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0542" w14:textId="696BB7B1" w:rsidR="00540140" w:rsidRPr="001A6206" w:rsidRDefault="00540140" w:rsidP="00540140">
      <w:pPr>
        <w:jc w:val="center"/>
        <w:rPr>
          <w:noProof/>
          <w:color w:val="000000"/>
          <w:sz w:val="28"/>
          <w:szCs w:val="28"/>
        </w:rPr>
      </w:pPr>
      <w:r w:rsidRPr="001A6206">
        <w:rPr>
          <w:noProof/>
          <w:color w:val="000000"/>
          <w:sz w:val="28"/>
          <w:szCs w:val="28"/>
        </w:rPr>
        <w:drawing>
          <wp:inline distT="0" distB="0" distL="0" distR="0" wp14:anchorId="416489F3" wp14:editId="490CFC9A">
            <wp:extent cx="3971925" cy="847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68BB" w14:textId="3B4543E2" w:rsidR="00540140" w:rsidRPr="001A6206" w:rsidRDefault="00540140" w:rsidP="00540140">
      <w:pPr>
        <w:jc w:val="center"/>
        <w:rPr>
          <w:b/>
          <w:color w:val="000000"/>
          <w:sz w:val="28"/>
          <w:szCs w:val="28"/>
        </w:rPr>
      </w:pPr>
      <w:r w:rsidRPr="001A6206">
        <w:rPr>
          <w:b/>
          <w:color w:val="000000"/>
          <w:sz w:val="28"/>
          <w:szCs w:val="28"/>
        </w:rPr>
        <w:t xml:space="preserve">ТЕРРИТОРИАЛЬНАЯ ИЗБИРАТЕЛЬНАЯ КОМИССИЯ № </w:t>
      </w:r>
      <w:r w:rsidR="002F1AAB" w:rsidRPr="001A6206">
        <w:rPr>
          <w:b/>
          <w:color w:val="000000"/>
          <w:sz w:val="28"/>
          <w:szCs w:val="28"/>
        </w:rPr>
        <w:t>23</w:t>
      </w:r>
    </w:p>
    <w:p w14:paraId="325AA5F6" w14:textId="77777777" w:rsidR="00540140" w:rsidRPr="001A6206" w:rsidRDefault="00540140" w:rsidP="00540140">
      <w:pPr>
        <w:jc w:val="center"/>
        <w:rPr>
          <w:b/>
          <w:color w:val="000000"/>
          <w:spacing w:val="60"/>
          <w:sz w:val="28"/>
          <w:szCs w:val="28"/>
        </w:rPr>
      </w:pPr>
      <w:r w:rsidRPr="001A6206">
        <w:rPr>
          <w:b/>
          <w:color w:val="000000"/>
          <w:spacing w:val="60"/>
          <w:sz w:val="28"/>
          <w:szCs w:val="28"/>
        </w:rPr>
        <w:t>РЕШЕНИЕ</w:t>
      </w:r>
    </w:p>
    <w:p w14:paraId="69B01470" w14:textId="77777777" w:rsidR="00540140" w:rsidRPr="001A6206" w:rsidRDefault="00540140" w:rsidP="00540140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40140" w:rsidRPr="001A6206" w14:paraId="09A3B51B" w14:textId="77777777" w:rsidTr="00A030D4">
        <w:tc>
          <w:tcPr>
            <w:tcW w:w="3436" w:type="dxa"/>
          </w:tcPr>
          <w:p w14:paraId="230CF896" w14:textId="7FC6C056" w:rsidR="00540140" w:rsidRPr="001A6206" w:rsidRDefault="00540140" w:rsidP="007064E8">
            <w:pPr>
              <w:rPr>
                <w:b/>
                <w:sz w:val="28"/>
                <w:szCs w:val="20"/>
              </w:rPr>
            </w:pPr>
            <w:r w:rsidRPr="001A6206">
              <w:rPr>
                <w:b/>
                <w:sz w:val="28"/>
                <w:szCs w:val="20"/>
              </w:rPr>
              <w:t xml:space="preserve">       </w:t>
            </w:r>
            <w:r w:rsidR="00F10219">
              <w:rPr>
                <w:b/>
                <w:sz w:val="28"/>
                <w:szCs w:val="20"/>
              </w:rPr>
              <w:t>22</w:t>
            </w:r>
            <w:r w:rsidR="00674B8B" w:rsidRPr="001A6206">
              <w:rPr>
                <w:b/>
                <w:sz w:val="28"/>
                <w:szCs w:val="20"/>
              </w:rPr>
              <w:t xml:space="preserve"> июня 2026</w:t>
            </w:r>
            <w:r w:rsidRPr="001A6206">
              <w:rPr>
                <w:b/>
                <w:sz w:val="28"/>
                <w:szCs w:val="20"/>
              </w:rPr>
              <w:t xml:space="preserve"> год</w:t>
            </w:r>
            <w:r w:rsidR="007064E8" w:rsidRPr="001A6206">
              <w:rPr>
                <w:b/>
                <w:sz w:val="28"/>
                <w:szCs w:val="20"/>
              </w:rPr>
              <w:t>а</w:t>
            </w:r>
          </w:p>
        </w:tc>
        <w:tc>
          <w:tcPr>
            <w:tcW w:w="3107" w:type="dxa"/>
          </w:tcPr>
          <w:p w14:paraId="43A95B8C" w14:textId="77777777" w:rsidR="00540140" w:rsidRPr="001A6206" w:rsidRDefault="00540140" w:rsidP="00A030D4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</w:tcPr>
          <w:p w14:paraId="5329E785" w14:textId="7F942842" w:rsidR="00540140" w:rsidRPr="001A6206" w:rsidRDefault="00540140" w:rsidP="009357FF">
            <w:pPr>
              <w:jc w:val="right"/>
              <w:rPr>
                <w:b/>
                <w:sz w:val="28"/>
                <w:szCs w:val="20"/>
              </w:rPr>
            </w:pPr>
            <w:r w:rsidRPr="001A6206">
              <w:rPr>
                <w:b/>
                <w:sz w:val="28"/>
                <w:szCs w:val="20"/>
              </w:rPr>
              <w:t xml:space="preserve">       № </w:t>
            </w:r>
            <w:r w:rsidR="003146FF">
              <w:rPr>
                <w:b/>
                <w:sz w:val="28"/>
                <w:szCs w:val="20"/>
              </w:rPr>
              <w:t>3-1</w:t>
            </w:r>
          </w:p>
        </w:tc>
      </w:tr>
    </w:tbl>
    <w:p w14:paraId="689F806F" w14:textId="47634C4F" w:rsidR="00540140" w:rsidRPr="001A6206" w:rsidRDefault="00540140" w:rsidP="007064E8">
      <w:pPr>
        <w:jc w:val="center"/>
        <w:rPr>
          <w:sz w:val="28"/>
          <w:szCs w:val="20"/>
        </w:rPr>
      </w:pPr>
      <w:r w:rsidRPr="001A6206">
        <w:rPr>
          <w:sz w:val="28"/>
          <w:szCs w:val="20"/>
        </w:rPr>
        <w:t>Санкт-Петербург</w:t>
      </w:r>
    </w:p>
    <w:p w14:paraId="4A0F20A7" w14:textId="77777777" w:rsidR="00540140" w:rsidRPr="001A6206" w:rsidRDefault="00540140" w:rsidP="0054014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b/>
          <w:color w:val="000000"/>
          <w:sz w:val="28"/>
          <w:szCs w:val="28"/>
          <w:bdr w:val="nil"/>
        </w:rPr>
      </w:pPr>
    </w:p>
    <w:p w14:paraId="019E00A7" w14:textId="2C57BC95" w:rsidR="00E20A30" w:rsidRPr="001A6206" w:rsidRDefault="00F4522D" w:rsidP="00E20A30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1A6206">
        <w:rPr>
          <w:b/>
          <w:bCs/>
          <w:sz w:val="28"/>
          <w:szCs w:val="28"/>
        </w:rPr>
        <w:t>О</w:t>
      </w:r>
      <w:r w:rsidR="00E20A30" w:rsidRPr="001A6206">
        <w:rPr>
          <w:b/>
          <w:bCs/>
          <w:sz w:val="28"/>
          <w:szCs w:val="28"/>
        </w:rPr>
        <w:t xml:space="preserve"> Рабочей группе Территориальной избирательной комиссии № 23, осуществляющей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 по информационным спорам и </w:t>
      </w:r>
    </w:p>
    <w:p w14:paraId="211A436A" w14:textId="29C580CB" w:rsidR="009619A2" w:rsidRPr="001A6206" w:rsidRDefault="00E20A30" w:rsidP="00E20A30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1A6206">
        <w:rPr>
          <w:b/>
          <w:bCs/>
          <w:sz w:val="28"/>
          <w:szCs w:val="28"/>
        </w:rPr>
        <w:t>иным вопросам информационного обеспечения выборов</w:t>
      </w:r>
      <w:r w:rsidRPr="001A6206">
        <w:rPr>
          <w:b/>
          <w:sz w:val="28"/>
          <w:szCs w:val="28"/>
        </w:rPr>
        <w:t xml:space="preserve"> при проведении избирательной кампании по выборам депутатов Государственной Думы Федерального Собрания Российской Федерации девятого</w:t>
      </w:r>
      <w:r w:rsidRPr="001A6206">
        <w:rPr>
          <w:b/>
          <w:color w:val="FF0000"/>
          <w:sz w:val="28"/>
          <w:szCs w:val="28"/>
        </w:rPr>
        <w:t xml:space="preserve"> </w:t>
      </w:r>
      <w:r w:rsidRPr="001A6206">
        <w:rPr>
          <w:b/>
          <w:sz w:val="28"/>
          <w:szCs w:val="28"/>
        </w:rPr>
        <w:t>созыва</w:t>
      </w:r>
    </w:p>
    <w:p w14:paraId="0A365231" w14:textId="77777777" w:rsidR="00E20A30" w:rsidRPr="001A6206" w:rsidRDefault="00E20A30" w:rsidP="00E20A30">
      <w:pPr>
        <w:shd w:val="clear" w:color="auto" w:fill="FFFFFF"/>
        <w:ind w:firstLine="708"/>
        <w:jc w:val="center"/>
        <w:rPr>
          <w:sz w:val="28"/>
          <w:szCs w:val="28"/>
        </w:rPr>
      </w:pPr>
    </w:p>
    <w:p w14:paraId="104FB927" w14:textId="675F1818" w:rsidR="009357FF" w:rsidRPr="001A6206" w:rsidRDefault="009619A2" w:rsidP="009619A2">
      <w:pPr>
        <w:shd w:val="clear" w:color="auto" w:fill="FFFFFF"/>
        <w:ind w:firstLine="708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В соответствии с пункт</w:t>
      </w:r>
      <w:r w:rsidR="00E20A30" w:rsidRPr="001A6206">
        <w:rPr>
          <w:sz w:val="28"/>
          <w:szCs w:val="28"/>
        </w:rPr>
        <w:t>ами</w:t>
      </w:r>
      <w:r w:rsidRPr="001A6206">
        <w:rPr>
          <w:sz w:val="28"/>
          <w:szCs w:val="28"/>
        </w:rPr>
        <w:t xml:space="preserve"> </w:t>
      </w:r>
      <w:r w:rsidR="00E20A30" w:rsidRPr="001A6206">
        <w:rPr>
          <w:sz w:val="28"/>
          <w:szCs w:val="28"/>
        </w:rPr>
        <w:t>8 и 18</w:t>
      </w:r>
      <w:r w:rsidRPr="001A6206">
        <w:rPr>
          <w:sz w:val="28"/>
          <w:szCs w:val="28"/>
        </w:rPr>
        <w:t xml:space="preserve"> статьи 2</w:t>
      </w:r>
      <w:r w:rsidR="00E20A30" w:rsidRPr="001A6206">
        <w:rPr>
          <w:sz w:val="28"/>
          <w:szCs w:val="28"/>
        </w:rPr>
        <w:t>8</w:t>
      </w:r>
      <w:r w:rsidRPr="001A6206">
        <w:rPr>
          <w:sz w:val="28"/>
          <w:szCs w:val="28"/>
        </w:rPr>
        <w:t xml:space="preserve"> Федерального закона </w:t>
      </w:r>
      <w:r w:rsidR="009C0C7F" w:rsidRPr="001A6206">
        <w:rPr>
          <w:sz w:val="28"/>
          <w:szCs w:val="28"/>
        </w:rPr>
        <w:br/>
      </w:r>
      <w:r w:rsidRPr="001A6206">
        <w:rPr>
          <w:sz w:val="28"/>
          <w:szCs w:val="28"/>
        </w:rPr>
        <w:t xml:space="preserve">от </w:t>
      </w:r>
      <w:r w:rsidR="00E20A30" w:rsidRPr="001A6206">
        <w:rPr>
          <w:sz w:val="28"/>
          <w:szCs w:val="28"/>
        </w:rPr>
        <w:t>22.02.2014</w:t>
      </w:r>
      <w:r w:rsidRPr="001A6206">
        <w:rPr>
          <w:sz w:val="28"/>
          <w:szCs w:val="28"/>
        </w:rPr>
        <w:t xml:space="preserve"> года № </w:t>
      </w:r>
      <w:r w:rsidR="00E20A30" w:rsidRPr="001A6206">
        <w:rPr>
          <w:sz w:val="28"/>
          <w:szCs w:val="28"/>
        </w:rPr>
        <w:t>20</w:t>
      </w:r>
      <w:r w:rsidRPr="001A6206">
        <w:rPr>
          <w:sz w:val="28"/>
          <w:szCs w:val="28"/>
        </w:rPr>
        <w:t>-ФЗ «</w:t>
      </w:r>
      <w:r w:rsidR="00E20A30" w:rsidRPr="001A6206">
        <w:rPr>
          <w:sz w:val="28"/>
          <w:szCs w:val="28"/>
        </w:rPr>
        <w:t>О выборах депутатов Государственной Думы Федерального Собрания Российской Федерации</w:t>
      </w:r>
      <w:r w:rsidRPr="001A6206">
        <w:rPr>
          <w:sz w:val="28"/>
          <w:szCs w:val="28"/>
        </w:rPr>
        <w:t>»,</w:t>
      </w:r>
      <w:r w:rsidR="00E20A30" w:rsidRPr="001A6206">
        <w:rPr>
          <w:sz w:val="28"/>
          <w:szCs w:val="28"/>
        </w:rPr>
        <w:t xml:space="preserve"> постановления</w:t>
      </w:r>
      <w:r w:rsidR="00EE2FE7">
        <w:rPr>
          <w:sz w:val="28"/>
          <w:szCs w:val="28"/>
        </w:rPr>
        <w:t>ми</w:t>
      </w:r>
      <w:r w:rsidR="00E20A30" w:rsidRPr="001A6206">
        <w:rPr>
          <w:sz w:val="28"/>
          <w:szCs w:val="28"/>
        </w:rPr>
        <w:t xml:space="preserve"> Це</w:t>
      </w:r>
      <w:r w:rsidR="009C0C7F" w:rsidRPr="001A6206">
        <w:rPr>
          <w:sz w:val="28"/>
          <w:szCs w:val="28"/>
        </w:rPr>
        <w:t>нт</w:t>
      </w:r>
      <w:r w:rsidR="00E20A30" w:rsidRPr="001A6206">
        <w:rPr>
          <w:sz w:val="28"/>
          <w:szCs w:val="28"/>
        </w:rPr>
        <w:t>ральной избирательной комиссии Российской Федерации</w:t>
      </w:r>
      <w:r w:rsidR="009C0C7F" w:rsidRPr="001A6206">
        <w:rPr>
          <w:sz w:val="28"/>
          <w:szCs w:val="28"/>
        </w:rPr>
        <w:t xml:space="preserve"> от 27.05.2026 №7/77-9 «О Рабочей группе по информационным спорам и иным вопросам информационного обеспечения выборов при проведении избирательной кампании по выборам депутатов Государственной Думы Федерального Собрания Российской Федерации девятого созыва»</w:t>
      </w:r>
      <w:r w:rsidR="00EE2FE7">
        <w:rPr>
          <w:sz w:val="28"/>
          <w:szCs w:val="28"/>
        </w:rPr>
        <w:t xml:space="preserve">, </w:t>
      </w:r>
      <w:r w:rsidR="00EE2FE7">
        <w:rPr>
          <w:color w:val="000000" w:themeColor="text1"/>
          <w:sz w:val="28"/>
          <w:szCs w:val="28"/>
        </w:rPr>
        <w:t xml:space="preserve">от 3 апреля 2026 года </w:t>
      </w:r>
      <w:r w:rsidR="00EE2FE7">
        <w:rPr>
          <w:color w:val="000000" w:themeColor="text1"/>
          <w:sz w:val="28"/>
          <w:szCs w:val="28"/>
        </w:rPr>
        <w:br/>
        <w:t>№2/9-9 «О возложении полномочий окружных избирательных комиссий по выборам депутатов Государственной Думы Федерального Собрания Российской Федерации девятого созыва на избирательные комиссии субъектов Российской Федерации, территориальные избирательные комиссии»</w:t>
      </w:r>
      <w:r w:rsidR="009C0C7F" w:rsidRPr="001A6206">
        <w:rPr>
          <w:sz w:val="28"/>
          <w:szCs w:val="28"/>
        </w:rPr>
        <w:t xml:space="preserve"> и</w:t>
      </w:r>
      <w:r w:rsidRPr="001A6206">
        <w:rPr>
          <w:sz w:val="28"/>
          <w:szCs w:val="28"/>
        </w:rPr>
        <w:t xml:space="preserve"> в</w:t>
      </w:r>
      <w:r w:rsidR="009357FF" w:rsidRPr="001A6206">
        <w:rPr>
          <w:sz w:val="28"/>
          <w:szCs w:val="28"/>
        </w:rPr>
        <w:t xml:space="preserve"> целях реализации полномочий по контролю за соблюдением участниками избирательного процесса порядка и правил проведения предвыборной агитации, обеспечения информирования избирателей о сроках и порядке осуществления избирательных действий, ходе избирательной кампании, кандидатах при проведении выборов</w:t>
      </w:r>
      <w:r w:rsidR="007064E8" w:rsidRPr="001A6206">
        <w:rPr>
          <w:sz w:val="28"/>
          <w:szCs w:val="28"/>
        </w:rPr>
        <w:t xml:space="preserve"> </w:t>
      </w:r>
      <w:r w:rsidR="00540140" w:rsidRPr="001A6206">
        <w:rPr>
          <w:sz w:val="28"/>
          <w:szCs w:val="28"/>
        </w:rPr>
        <w:t xml:space="preserve">Территориальная избирательная комиссия № </w:t>
      </w:r>
      <w:r w:rsidR="002F1AAB" w:rsidRPr="001A6206">
        <w:rPr>
          <w:sz w:val="28"/>
          <w:szCs w:val="28"/>
        </w:rPr>
        <w:t>23</w:t>
      </w:r>
      <w:r w:rsidR="009C0C7F" w:rsidRPr="001A6206">
        <w:rPr>
          <w:sz w:val="28"/>
          <w:szCs w:val="28"/>
        </w:rPr>
        <w:t>,</w:t>
      </w:r>
      <w:r w:rsidR="009C0C7F" w:rsidRPr="001A6206">
        <w:t xml:space="preserve"> </w:t>
      </w:r>
      <w:r w:rsidR="009C0C7F" w:rsidRPr="001A6206">
        <w:rPr>
          <w:sz w:val="28"/>
          <w:szCs w:val="28"/>
        </w:rPr>
        <w:t xml:space="preserve">осуществляющая полномочия окружной избирательной комиссии по выборам депутатов Государственной Думы Федерального Собрания Российской Федерации девятого созыва </w:t>
      </w:r>
      <w:r w:rsidR="009C0C7F" w:rsidRPr="001A6206">
        <w:rPr>
          <w:sz w:val="28"/>
          <w:szCs w:val="28"/>
        </w:rPr>
        <w:br/>
        <w:t xml:space="preserve">по одномандатному избирательному округу Город Санкт-Петербург – </w:t>
      </w:r>
      <w:r w:rsidR="009C0C7F" w:rsidRPr="001A6206">
        <w:rPr>
          <w:sz w:val="28"/>
          <w:szCs w:val="28"/>
        </w:rPr>
        <w:br/>
        <w:t>Юго-Восточный одномандатный избирательный округ № 217</w:t>
      </w:r>
    </w:p>
    <w:p w14:paraId="048F02FF" w14:textId="5D7EC750" w:rsidR="00540140" w:rsidRPr="001A6206" w:rsidRDefault="00540140" w:rsidP="009357FF">
      <w:pPr>
        <w:shd w:val="clear" w:color="auto" w:fill="FFFFFF"/>
        <w:ind w:firstLine="708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 </w:t>
      </w:r>
      <w:r w:rsidRPr="001A6206">
        <w:rPr>
          <w:b/>
          <w:bCs/>
          <w:sz w:val="28"/>
          <w:szCs w:val="28"/>
        </w:rPr>
        <w:t>р е ш и л а</w:t>
      </w:r>
      <w:r w:rsidRPr="001A6206">
        <w:rPr>
          <w:sz w:val="28"/>
          <w:szCs w:val="28"/>
        </w:rPr>
        <w:t>:</w:t>
      </w:r>
    </w:p>
    <w:p w14:paraId="2526C338" w14:textId="77777777" w:rsidR="00C77743" w:rsidRPr="001A6206" w:rsidRDefault="00C77743" w:rsidP="009357FF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748EAB86" w14:textId="6DC0FADF" w:rsidR="004B659A" w:rsidRPr="001A6206" w:rsidRDefault="00540140" w:rsidP="004B659A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1A6206">
        <w:rPr>
          <w:sz w:val="28"/>
          <w:szCs w:val="28"/>
        </w:rPr>
        <w:lastRenderedPageBreak/>
        <w:t xml:space="preserve">1. </w:t>
      </w:r>
      <w:r w:rsidR="004B659A" w:rsidRPr="001A6206">
        <w:rPr>
          <w:sz w:val="28"/>
          <w:szCs w:val="28"/>
        </w:rPr>
        <w:t xml:space="preserve">Утвердить Положение о Рабочей группе Территориальной избирательной комиссии № 23, осуществляющей полномочия окружной избирательной комиссии по выборам депутатов Государственной Думы Федерального Собрания Российской Федерации девятого созыва </w:t>
      </w:r>
      <w:r w:rsidR="004B659A" w:rsidRPr="001A6206">
        <w:rPr>
          <w:sz w:val="28"/>
          <w:szCs w:val="28"/>
        </w:rPr>
        <w:br/>
        <w:t xml:space="preserve">по одномандатному избирательному округу Город Санкт-Петербург – </w:t>
      </w:r>
      <w:r w:rsidR="004B659A" w:rsidRPr="001A6206">
        <w:rPr>
          <w:sz w:val="28"/>
          <w:szCs w:val="28"/>
        </w:rPr>
        <w:br/>
        <w:t xml:space="preserve">Юго-Восточный одномандатный избирательный округ № 217 </w:t>
      </w:r>
      <w:r w:rsidR="004B659A" w:rsidRPr="001A6206">
        <w:rPr>
          <w:sz w:val="28"/>
          <w:szCs w:val="28"/>
        </w:rPr>
        <w:br/>
        <w:t>по информационным спорам и иным вопросам информационного обеспечения выборов при проведении избирательной кампании по выборам депутатов Государственной Думы Федерального Собрания Российской Федерации девятого созыва, согласно приложению № 1 к настоящему решению.</w:t>
      </w:r>
    </w:p>
    <w:p w14:paraId="08644C11" w14:textId="41E1E77E" w:rsidR="004B659A" w:rsidRPr="001A6206" w:rsidRDefault="004B659A" w:rsidP="004B659A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2. Создать Рабочую группу Территориальной избирательной комиссии </w:t>
      </w:r>
      <w:r w:rsidRPr="001A6206">
        <w:rPr>
          <w:sz w:val="28"/>
          <w:szCs w:val="28"/>
        </w:rPr>
        <w:br/>
        <w:t xml:space="preserve">№ 23, осуществляющей полномочия окружной избирательной комиссии </w:t>
      </w:r>
      <w:r w:rsidRPr="001A6206">
        <w:rPr>
          <w:sz w:val="28"/>
          <w:szCs w:val="28"/>
        </w:rPr>
        <w:br/>
        <w:t>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 по информационным спорам и иным вопросам информационного обеспечения выборов при проведении избирательной кампании по выборам депутатов Государственной Думы Федерального Собрания Российской Федерации девятого созыва, в составе согласно приложению № 2 к настоящему решению.</w:t>
      </w:r>
    </w:p>
    <w:p w14:paraId="3E1AE2BE" w14:textId="775B65FB" w:rsidR="007064E8" w:rsidRPr="001A6206" w:rsidRDefault="00F4522D" w:rsidP="004B659A">
      <w:pPr>
        <w:shd w:val="clear" w:color="auto" w:fill="FFFFFF"/>
        <w:spacing w:line="276" w:lineRule="auto"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1A6206">
        <w:rPr>
          <w:rFonts w:eastAsia="Calibri"/>
          <w:sz w:val="28"/>
          <w:szCs w:val="22"/>
          <w:lang w:eastAsia="en-US"/>
        </w:rPr>
        <w:t>2</w:t>
      </w:r>
      <w:r w:rsidR="00540140" w:rsidRPr="001A6206">
        <w:rPr>
          <w:rFonts w:eastAsia="Calibri"/>
          <w:sz w:val="28"/>
          <w:szCs w:val="22"/>
          <w:lang w:eastAsia="en-US"/>
        </w:rPr>
        <w:t xml:space="preserve">. </w:t>
      </w:r>
      <w:r w:rsidR="00860F4D" w:rsidRPr="001A6206">
        <w:rPr>
          <w:rFonts w:eastAsia="Calibri"/>
          <w:sz w:val="28"/>
          <w:szCs w:val="22"/>
          <w:lang w:eastAsia="en-US"/>
        </w:rPr>
        <w:t>Размести</w:t>
      </w:r>
      <w:r w:rsidR="00540140" w:rsidRPr="001A6206">
        <w:rPr>
          <w:rFonts w:eastAsia="Calibri"/>
          <w:sz w:val="28"/>
          <w:szCs w:val="22"/>
          <w:lang w:eastAsia="en-US"/>
        </w:rPr>
        <w:t xml:space="preserve">ть настоящее решение на сайте Территориальной избирательной комиссии № </w:t>
      </w:r>
      <w:r w:rsidR="002F1AAB" w:rsidRPr="001A6206">
        <w:rPr>
          <w:rFonts w:eastAsia="Calibri"/>
          <w:sz w:val="28"/>
          <w:szCs w:val="22"/>
          <w:lang w:eastAsia="en-US"/>
        </w:rPr>
        <w:t>23</w:t>
      </w:r>
      <w:r w:rsidR="00540140" w:rsidRPr="001A6206">
        <w:rPr>
          <w:rFonts w:eastAsia="Calibri"/>
          <w:sz w:val="28"/>
          <w:szCs w:val="22"/>
          <w:lang w:eastAsia="en-US"/>
        </w:rPr>
        <w:t xml:space="preserve"> в информационно-телекоммуникационной сети «Интернет».</w:t>
      </w:r>
    </w:p>
    <w:p w14:paraId="73BDC833" w14:textId="7E9CA089" w:rsidR="00540140" w:rsidRPr="001A6206" w:rsidRDefault="00F4522D" w:rsidP="007064E8">
      <w:pPr>
        <w:spacing w:line="276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  <w:r w:rsidRPr="001A6206">
        <w:rPr>
          <w:rFonts w:eastAsia="Calibri"/>
          <w:sz w:val="28"/>
          <w:szCs w:val="22"/>
          <w:lang w:eastAsia="en-US"/>
        </w:rPr>
        <w:t>3</w:t>
      </w:r>
      <w:r w:rsidR="00540140" w:rsidRPr="001A6206">
        <w:rPr>
          <w:rFonts w:eastAsia="Calibri"/>
          <w:sz w:val="28"/>
          <w:szCs w:val="22"/>
          <w:lang w:eastAsia="en-US"/>
        </w:rPr>
        <w:t>. Контроль за исполнением настоящего решения возложить на председателя Территориальной избирательной комиссии № </w:t>
      </w:r>
      <w:r w:rsidR="002F1AAB" w:rsidRPr="001A6206">
        <w:rPr>
          <w:rFonts w:eastAsia="Calibri"/>
          <w:sz w:val="28"/>
          <w:szCs w:val="22"/>
          <w:lang w:eastAsia="en-US"/>
        </w:rPr>
        <w:t xml:space="preserve">23 </w:t>
      </w:r>
      <w:r w:rsidR="007064E8" w:rsidRPr="001A6206">
        <w:rPr>
          <w:rFonts w:eastAsia="Calibri"/>
          <w:sz w:val="28"/>
          <w:szCs w:val="22"/>
          <w:lang w:eastAsia="en-US"/>
        </w:rPr>
        <w:t>Пудовкина А.В</w:t>
      </w:r>
      <w:r w:rsidR="00540140" w:rsidRPr="001A6206">
        <w:rPr>
          <w:rFonts w:eastAsia="Calibri"/>
          <w:sz w:val="28"/>
          <w:szCs w:val="22"/>
          <w:lang w:eastAsia="en-US"/>
        </w:rPr>
        <w:t>.</w:t>
      </w:r>
    </w:p>
    <w:tbl>
      <w:tblPr>
        <w:tblW w:w="501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347"/>
        <w:gridCol w:w="4684"/>
      </w:tblGrid>
      <w:tr w:rsidR="002F1AAB" w:rsidRPr="001A6206" w14:paraId="4878013A" w14:textId="77777777" w:rsidTr="0024643D">
        <w:tc>
          <w:tcPr>
            <w:tcW w:w="2665" w:type="pct"/>
            <w:vAlign w:val="bottom"/>
          </w:tcPr>
          <w:p w14:paraId="0F768730" w14:textId="77777777" w:rsidR="002F1AAB" w:rsidRPr="001A6206" w:rsidRDefault="002F1AAB" w:rsidP="002849F2">
            <w:pPr>
              <w:jc w:val="both"/>
              <w:rPr>
                <w:sz w:val="28"/>
                <w:szCs w:val="28"/>
              </w:rPr>
            </w:pPr>
          </w:p>
          <w:p w14:paraId="4014F5AA" w14:textId="77777777" w:rsidR="004B659A" w:rsidRPr="001A6206" w:rsidRDefault="004B659A" w:rsidP="002849F2">
            <w:pPr>
              <w:jc w:val="both"/>
              <w:rPr>
                <w:sz w:val="28"/>
                <w:szCs w:val="28"/>
              </w:rPr>
            </w:pPr>
          </w:p>
          <w:p w14:paraId="53A67582" w14:textId="77777777" w:rsidR="007064E8" w:rsidRPr="001A6206" w:rsidRDefault="007064E8" w:rsidP="002849F2">
            <w:pPr>
              <w:jc w:val="both"/>
              <w:rPr>
                <w:sz w:val="28"/>
                <w:szCs w:val="28"/>
              </w:rPr>
            </w:pPr>
          </w:p>
          <w:p w14:paraId="434D5D92" w14:textId="33F6EEF1" w:rsidR="002F1AAB" w:rsidRPr="001A6206" w:rsidRDefault="002F1AAB" w:rsidP="002849F2">
            <w:pPr>
              <w:jc w:val="both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Председатель Территориальной</w:t>
            </w:r>
          </w:p>
          <w:p w14:paraId="0A0B7246" w14:textId="77777777" w:rsidR="002F1AAB" w:rsidRPr="001A6206" w:rsidRDefault="002F1AAB" w:rsidP="002849F2">
            <w:pPr>
              <w:jc w:val="both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избирательной комиссии № 23</w:t>
            </w:r>
          </w:p>
        </w:tc>
        <w:tc>
          <w:tcPr>
            <w:tcW w:w="2335" w:type="pct"/>
            <w:vAlign w:val="bottom"/>
          </w:tcPr>
          <w:p w14:paraId="0581F048" w14:textId="77777777" w:rsidR="004B659A" w:rsidRPr="001A6206" w:rsidRDefault="004B659A" w:rsidP="002849F2">
            <w:pPr>
              <w:jc w:val="right"/>
              <w:rPr>
                <w:sz w:val="28"/>
                <w:szCs w:val="28"/>
              </w:rPr>
            </w:pPr>
          </w:p>
          <w:p w14:paraId="742B9ECD" w14:textId="127AA112" w:rsidR="002F1AAB" w:rsidRPr="001A6206" w:rsidRDefault="007064E8" w:rsidP="002849F2">
            <w:pPr>
              <w:jc w:val="right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А.В. Пудовкин</w:t>
            </w:r>
          </w:p>
        </w:tc>
      </w:tr>
      <w:tr w:rsidR="002F1AAB" w:rsidRPr="001A6206" w14:paraId="59F25FAC" w14:textId="77777777" w:rsidTr="0024643D">
        <w:tc>
          <w:tcPr>
            <w:tcW w:w="2665" w:type="pct"/>
            <w:vAlign w:val="bottom"/>
          </w:tcPr>
          <w:p w14:paraId="5B1C13D5" w14:textId="77777777" w:rsidR="00C77743" w:rsidRPr="001A6206" w:rsidRDefault="00C77743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</w:p>
          <w:p w14:paraId="64CA8C6A" w14:textId="233970EA" w:rsidR="002F1AAB" w:rsidRPr="001A6206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Секретарь Территориальной</w:t>
            </w:r>
          </w:p>
          <w:p w14:paraId="4979B113" w14:textId="77777777" w:rsidR="002F1AAB" w:rsidRPr="001A6206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избирательной комиссии № 23</w:t>
            </w:r>
          </w:p>
        </w:tc>
        <w:tc>
          <w:tcPr>
            <w:tcW w:w="2335" w:type="pct"/>
            <w:vAlign w:val="bottom"/>
          </w:tcPr>
          <w:p w14:paraId="5C8AF553" w14:textId="77777777" w:rsidR="002F1AAB" w:rsidRPr="001A6206" w:rsidRDefault="002F1AAB" w:rsidP="002849F2">
            <w:pPr>
              <w:jc w:val="right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Н.И. Самойлова</w:t>
            </w:r>
          </w:p>
        </w:tc>
      </w:tr>
    </w:tbl>
    <w:p w14:paraId="43844667" w14:textId="77777777" w:rsidR="009357FF" w:rsidRPr="001A6206" w:rsidRDefault="009357FF" w:rsidP="00FC0D8A">
      <w:pPr>
        <w:ind w:left="4395"/>
        <w:jc w:val="right"/>
        <w:rPr>
          <w:rFonts w:eastAsia="Calibri"/>
          <w:lang w:eastAsia="en-US"/>
        </w:rPr>
      </w:pPr>
    </w:p>
    <w:p w14:paraId="396A2947" w14:textId="77777777" w:rsidR="004B659A" w:rsidRPr="001A6206" w:rsidRDefault="004B659A" w:rsidP="00FC0D8A">
      <w:pPr>
        <w:ind w:left="4395"/>
        <w:jc w:val="right"/>
        <w:rPr>
          <w:rFonts w:eastAsia="Calibri"/>
          <w:lang w:eastAsia="en-US"/>
        </w:rPr>
      </w:pPr>
    </w:p>
    <w:p w14:paraId="78624EF9" w14:textId="77777777" w:rsidR="004B659A" w:rsidRPr="001A6206" w:rsidRDefault="004B659A" w:rsidP="00FC0D8A">
      <w:pPr>
        <w:ind w:left="4395"/>
        <w:jc w:val="right"/>
        <w:rPr>
          <w:rFonts w:eastAsia="Calibri"/>
          <w:lang w:eastAsia="en-US"/>
        </w:rPr>
      </w:pPr>
    </w:p>
    <w:p w14:paraId="3CE4CC3B" w14:textId="77777777" w:rsidR="004B659A" w:rsidRPr="001A6206" w:rsidRDefault="004B659A" w:rsidP="00FC0D8A">
      <w:pPr>
        <w:ind w:left="4395"/>
        <w:jc w:val="right"/>
        <w:rPr>
          <w:rFonts w:eastAsia="Calibri"/>
          <w:lang w:eastAsia="en-US"/>
        </w:rPr>
      </w:pPr>
    </w:p>
    <w:p w14:paraId="18900754" w14:textId="77777777" w:rsidR="004B659A" w:rsidRPr="001A6206" w:rsidRDefault="004B659A" w:rsidP="00FC0D8A">
      <w:pPr>
        <w:ind w:left="4395"/>
        <w:jc w:val="right"/>
        <w:rPr>
          <w:rFonts w:eastAsia="Calibri"/>
          <w:lang w:eastAsia="en-US"/>
        </w:rPr>
      </w:pPr>
    </w:p>
    <w:p w14:paraId="0D72CF30" w14:textId="77777777" w:rsidR="004B659A" w:rsidRPr="001A6206" w:rsidRDefault="004B659A" w:rsidP="00FC0D8A">
      <w:pPr>
        <w:ind w:left="4395"/>
        <w:jc w:val="right"/>
        <w:rPr>
          <w:rFonts w:eastAsia="Calibri"/>
          <w:lang w:eastAsia="en-US"/>
        </w:rPr>
      </w:pPr>
    </w:p>
    <w:p w14:paraId="28B1F840" w14:textId="77777777" w:rsidR="004B659A" w:rsidRPr="001A6206" w:rsidRDefault="004B659A" w:rsidP="00FC0D8A">
      <w:pPr>
        <w:ind w:left="4395"/>
        <w:jc w:val="right"/>
        <w:rPr>
          <w:rFonts w:eastAsia="Calibri"/>
          <w:lang w:eastAsia="en-US"/>
        </w:rPr>
      </w:pPr>
    </w:p>
    <w:p w14:paraId="23CEABB0" w14:textId="77777777" w:rsidR="004B659A" w:rsidRPr="001A6206" w:rsidRDefault="004B659A" w:rsidP="00FC0D8A">
      <w:pPr>
        <w:ind w:left="4395"/>
        <w:jc w:val="right"/>
        <w:rPr>
          <w:rFonts w:eastAsia="Calibri"/>
          <w:lang w:eastAsia="en-US"/>
        </w:rPr>
      </w:pPr>
    </w:p>
    <w:p w14:paraId="101BEAB6" w14:textId="77777777" w:rsidR="004B659A" w:rsidRPr="001A6206" w:rsidRDefault="004B659A" w:rsidP="00FC0D8A">
      <w:pPr>
        <w:ind w:left="4395"/>
        <w:jc w:val="right"/>
        <w:rPr>
          <w:rFonts w:eastAsia="Calibri"/>
          <w:lang w:eastAsia="en-US"/>
        </w:rPr>
      </w:pPr>
    </w:p>
    <w:p w14:paraId="231B9941" w14:textId="35225550" w:rsidR="00540140" w:rsidRPr="001A6206" w:rsidRDefault="00540140" w:rsidP="00FC0D8A">
      <w:pPr>
        <w:ind w:left="4395"/>
        <w:jc w:val="right"/>
        <w:rPr>
          <w:rFonts w:eastAsia="Calibri"/>
          <w:lang w:eastAsia="en-US"/>
        </w:rPr>
      </w:pPr>
      <w:r w:rsidRPr="001A6206">
        <w:rPr>
          <w:rFonts w:eastAsia="Calibri"/>
          <w:lang w:eastAsia="en-US"/>
        </w:rPr>
        <w:lastRenderedPageBreak/>
        <w:t>Приложение</w:t>
      </w:r>
      <w:r w:rsidR="003D2A0B" w:rsidRPr="001A6206">
        <w:rPr>
          <w:rFonts w:eastAsia="Calibri"/>
          <w:lang w:eastAsia="en-US"/>
        </w:rPr>
        <w:t xml:space="preserve"> 1</w:t>
      </w:r>
      <w:r w:rsidRPr="001A6206">
        <w:rPr>
          <w:rFonts w:eastAsia="Calibri"/>
          <w:lang w:eastAsia="en-US"/>
        </w:rPr>
        <w:t xml:space="preserve"> </w:t>
      </w:r>
    </w:p>
    <w:p w14:paraId="01FFB6B9" w14:textId="77777777" w:rsidR="00F85971" w:rsidRPr="001A6206" w:rsidRDefault="00540140" w:rsidP="00FC0D8A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1A6206">
        <w:rPr>
          <w:rFonts w:eastAsia="Calibri"/>
          <w:lang w:eastAsia="en-US"/>
        </w:rPr>
        <w:t xml:space="preserve">к решению Территориальной </w:t>
      </w:r>
    </w:p>
    <w:p w14:paraId="5FABA5DE" w14:textId="5825DA17" w:rsidR="00540140" w:rsidRPr="001A6206" w:rsidRDefault="00540140" w:rsidP="00FC0D8A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1A6206">
        <w:rPr>
          <w:rFonts w:eastAsia="Calibri"/>
          <w:lang w:eastAsia="en-US"/>
        </w:rPr>
        <w:t xml:space="preserve">избирательной комиссии № </w:t>
      </w:r>
      <w:r w:rsidR="002F1AAB" w:rsidRPr="001A6206">
        <w:rPr>
          <w:rFonts w:eastAsia="Calibri"/>
          <w:lang w:eastAsia="en-US"/>
        </w:rPr>
        <w:t>23</w:t>
      </w:r>
    </w:p>
    <w:p w14:paraId="570731A7" w14:textId="3263724E" w:rsidR="00540140" w:rsidRPr="001A6206" w:rsidRDefault="00540140" w:rsidP="00FC0D8A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1A6206">
        <w:rPr>
          <w:rFonts w:eastAsia="Calibri"/>
          <w:lang w:eastAsia="en-US"/>
        </w:rPr>
        <w:t>от</w:t>
      </w:r>
      <w:r w:rsidR="002F1AAB" w:rsidRPr="001A6206">
        <w:rPr>
          <w:rFonts w:eastAsia="Calibri"/>
          <w:lang w:eastAsia="en-US"/>
        </w:rPr>
        <w:t xml:space="preserve"> </w:t>
      </w:r>
      <w:r w:rsidR="00F10219">
        <w:rPr>
          <w:rFonts w:eastAsia="Calibri"/>
          <w:lang w:eastAsia="en-US"/>
        </w:rPr>
        <w:t>22</w:t>
      </w:r>
      <w:r w:rsidR="00F4522D" w:rsidRPr="001A6206">
        <w:rPr>
          <w:rFonts w:eastAsia="Calibri"/>
          <w:lang w:eastAsia="en-US"/>
        </w:rPr>
        <w:t>.06.2026</w:t>
      </w:r>
      <w:r w:rsidRPr="001A6206">
        <w:rPr>
          <w:rFonts w:eastAsia="Calibri"/>
          <w:lang w:eastAsia="en-US"/>
        </w:rPr>
        <w:t xml:space="preserve"> № </w:t>
      </w:r>
      <w:r w:rsidR="00F10219">
        <w:rPr>
          <w:rFonts w:eastAsia="Calibri"/>
          <w:lang w:eastAsia="en-US"/>
        </w:rPr>
        <w:t>3-1</w:t>
      </w:r>
    </w:p>
    <w:p w14:paraId="4A08C51C" w14:textId="77777777" w:rsidR="00540140" w:rsidRPr="001A6206" w:rsidRDefault="00540140" w:rsidP="0054014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7BD2496B" w14:textId="4D579065" w:rsidR="003D2A0B" w:rsidRPr="001A6206" w:rsidRDefault="003D2A0B" w:rsidP="003D2A0B">
      <w:pPr>
        <w:ind w:firstLine="708"/>
        <w:jc w:val="center"/>
        <w:rPr>
          <w:b/>
          <w:bCs/>
          <w:sz w:val="28"/>
          <w:szCs w:val="28"/>
        </w:rPr>
      </w:pPr>
      <w:bookmarkStart w:id="0" w:name="Par48"/>
      <w:bookmarkEnd w:id="0"/>
      <w:r w:rsidRPr="001A6206">
        <w:rPr>
          <w:b/>
          <w:bCs/>
          <w:sz w:val="28"/>
          <w:szCs w:val="28"/>
        </w:rPr>
        <w:t>Положение</w:t>
      </w:r>
    </w:p>
    <w:p w14:paraId="2CF3E937" w14:textId="0A8B5E05" w:rsidR="003D2A0B" w:rsidRPr="001A6206" w:rsidRDefault="003D2A0B" w:rsidP="003D2A0B">
      <w:pPr>
        <w:ind w:firstLine="708"/>
        <w:jc w:val="center"/>
        <w:rPr>
          <w:b/>
          <w:bCs/>
          <w:sz w:val="28"/>
          <w:szCs w:val="28"/>
        </w:rPr>
      </w:pPr>
      <w:r w:rsidRPr="001A6206">
        <w:rPr>
          <w:b/>
          <w:bCs/>
          <w:sz w:val="28"/>
          <w:szCs w:val="28"/>
        </w:rPr>
        <w:t>о Рабочей группе Территориальной избирательной комиссии № 23, осуществляющей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 по информационным спорам и иным вопросам информационного обеспечения выборов при проведении избирательной кампании по выборам депутатов Государственной Думы Федерального Собрания Российской Федерации девятого созыва</w:t>
      </w:r>
    </w:p>
    <w:p w14:paraId="44E6E294" w14:textId="77777777" w:rsidR="003D2A0B" w:rsidRPr="001A6206" w:rsidRDefault="003D2A0B" w:rsidP="006841CC">
      <w:pPr>
        <w:ind w:firstLine="708"/>
        <w:jc w:val="both"/>
        <w:rPr>
          <w:b/>
          <w:bCs/>
          <w:sz w:val="28"/>
          <w:szCs w:val="28"/>
        </w:rPr>
      </w:pPr>
    </w:p>
    <w:p w14:paraId="5650E5BF" w14:textId="77777777" w:rsidR="003D2A0B" w:rsidRPr="001A6206" w:rsidRDefault="003D2A0B" w:rsidP="006841CC">
      <w:pPr>
        <w:ind w:firstLine="708"/>
        <w:jc w:val="both"/>
        <w:rPr>
          <w:b/>
          <w:bCs/>
          <w:sz w:val="28"/>
          <w:szCs w:val="28"/>
        </w:rPr>
      </w:pPr>
    </w:p>
    <w:p w14:paraId="3555D270" w14:textId="3D15294B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1. Настоящее положение определяет порядок и формы деятельности рабочей группы Территориальной избирательной комиссии № 23, осуществляющей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 по информационным спорам и иным вопросам информационного обеспечения выборов при проведении избирательной кампании по выборам депутатов Государственной Думы Федерального Собрания Российской Федерации девятого</w:t>
      </w:r>
      <w:r w:rsidRPr="001A6206">
        <w:rPr>
          <w:color w:val="FF0000"/>
          <w:sz w:val="28"/>
          <w:szCs w:val="28"/>
        </w:rPr>
        <w:t xml:space="preserve"> </w:t>
      </w:r>
      <w:r w:rsidRPr="001A6206">
        <w:rPr>
          <w:sz w:val="28"/>
          <w:szCs w:val="28"/>
        </w:rPr>
        <w:t>созыва (далее – Рабочая группа).</w:t>
      </w:r>
    </w:p>
    <w:p w14:paraId="3876F4FF" w14:textId="77777777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2. В компетенцию Рабочей группы входят:</w:t>
      </w:r>
    </w:p>
    <w:p w14:paraId="46A19A1A" w14:textId="2D847EBA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2.1. Сбор и систематизация экземпляров печатных предвыборных агитационных материалов или их копий, экземпляров или копий аудиовизуальных предвыборных агитационных материалов, фотографий, экземпляров или копий иных предвыборных агитационных материалов, а также электронных образов этих предвыборных агитационных материалов, представленных кандидатами в депутаты Государственной Думы Федерального Собрания Российской Федерации девятого созыва, выдвинутыми по одномандатному избирательному округу (далее – кандидаты), в </w:t>
      </w:r>
      <w:r w:rsidR="001A6206" w:rsidRPr="001A6206">
        <w:rPr>
          <w:sz w:val="28"/>
          <w:szCs w:val="28"/>
        </w:rPr>
        <w:t xml:space="preserve">Территориальную избирательную комиссию № 23, осуществляющую </w:t>
      </w:r>
      <w:r w:rsidR="001A6206" w:rsidRPr="001A6206">
        <w:rPr>
          <w:sz w:val="28"/>
          <w:szCs w:val="28"/>
        </w:rPr>
        <w:lastRenderedPageBreak/>
        <w:t xml:space="preserve">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</w:t>
      </w:r>
      <w:r w:rsidR="001A6206" w:rsidRPr="001A6206">
        <w:rPr>
          <w:sz w:val="28"/>
          <w:szCs w:val="28"/>
        </w:rPr>
        <w:br/>
        <w:t xml:space="preserve">Санкт-Петербург – Юго-Восточный одномандатный избирательный округ № 217 (далее – Комиссия) </w:t>
      </w:r>
      <w:r w:rsidRPr="001A6206">
        <w:rPr>
          <w:sz w:val="28"/>
          <w:szCs w:val="28"/>
        </w:rPr>
        <w:t>в порядке, установленном федеральным законодательством о выборах.</w:t>
      </w:r>
    </w:p>
    <w:p w14:paraId="40A1AB84" w14:textId="3BE36B39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2.2. Подготовка проектов представлений </w:t>
      </w:r>
      <w:r w:rsidR="001A6206" w:rsidRPr="001A6206">
        <w:rPr>
          <w:sz w:val="28"/>
          <w:szCs w:val="28"/>
        </w:rPr>
        <w:t>К</w:t>
      </w:r>
      <w:r w:rsidRPr="001A6206">
        <w:rPr>
          <w:bCs/>
          <w:sz w:val="28"/>
          <w:szCs w:val="28"/>
        </w:rPr>
        <w:t>омиссии о пресечении противоправной агитационной деятельности и привлечении виновных лиц к ответственности, установленной законодательством Российской Федерации.</w:t>
      </w:r>
    </w:p>
    <w:p w14:paraId="153DB927" w14:textId="77777777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2.3. Ввод в компонент «Агитация» ГАС «Выборы» сведений, предусмотренных соответствующими нормативными актами Центральной избирательной комиссии Российской Федерации.</w:t>
      </w:r>
    </w:p>
    <w:p w14:paraId="7BF4CA9B" w14:textId="77777777" w:rsidR="003D2A0B" w:rsidRPr="001A6206" w:rsidRDefault="003D2A0B" w:rsidP="003D2A0B">
      <w:pPr>
        <w:spacing w:line="360" w:lineRule="auto"/>
        <w:ind w:firstLine="709"/>
        <w:jc w:val="both"/>
        <w:rPr>
          <w:strike/>
          <w:sz w:val="28"/>
          <w:szCs w:val="28"/>
        </w:rPr>
      </w:pPr>
      <w:r w:rsidRPr="001A6206">
        <w:rPr>
          <w:sz w:val="28"/>
          <w:szCs w:val="28"/>
        </w:rPr>
        <w:t>2.4. Рассмотрение:</w:t>
      </w:r>
    </w:p>
    <w:p w14:paraId="790D9A69" w14:textId="794CF49D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экземпляров печатных предвыборных агитационных материалов </w:t>
      </w:r>
      <w:r w:rsidRPr="001A6206">
        <w:rPr>
          <w:sz w:val="28"/>
          <w:szCs w:val="28"/>
        </w:rPr>
        <w:br/>
        <w:t xml:space="preserve">или их копий, экземпляров или копий аудиовизуальных предвыборных агитационных материалов, фотографий, экземпляров или копий иных предвыборных агитационных материалов, представленных в </w:t>
      </w:r>
      <w:r w:rsidR="001A6206" w:rsidRPr="001A6206">
        <w:rPr>
          <w:sz w:val="28"/>
          <w:szCs w:val="28"/>
        </w:rPr>
        <w:t>К</w:t>
      </w:r>
      <w:r w:rsidRPr="001A6206">
        <w:rPr>
          <w:sz w:val="28"/>
          <w:szCs w:val="28"/>
        </w:rPr>
        <w:t xml:space="preserve">омиссию кандидатами, во взаимодействии с контрольно-ревизионной службой при </w:t>
      </w:r>
      <w:r w:rsidR="001A6206" w:rsidRPr="001A6206">
        <w:rPr>
          <w:sz w:val="28"/>
          <w:szCs w:val="28"/>
        </w:rPr>
        <w:t>К</w:t>
      </w:r>
      <w:r w:rsidRPr="001A6206">
        <w:rPr>
          <w:sz w:val="28"/>
          <w:szCs w:val="28"/>
        </w:rPr>
        <w:t>омиссии на предмет их соответствия федеральному законодательству о выборах, а также подготовка соответствующих заключений;</w:t>
      </w:r>
    </w:p>
    <w:p w14:paraId="19E9A2F6" w14:textId="77777777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вопросов, касающихся публикаций результатов опросов общественного мнения, связанных с выборами депутатов Государственной Думы Федерального Собрания Российской Федерации девятого</w:t>
      </w:r>
      <w:r w:rsidRPr="001A6206">
        <w:rPr>
          <w:color w:val="FF0000"/>
          <w:sz w:val="28"/>
          <w:szCs w:val="28"/>
        </w:rPr>
        <w:t xml:space="preserve"> </w:t>
      </w:r>
      <w:r w:rsidRPr="001A6206">
        <w:rPr>
          <w:sz w:val="28"/>
          <w:szCs w:val="28"/>
        </w:rPr>
        <w:t>созыва;</w:t>
      </w:r>
    </w:p>
    <w:p w14:paraId="331D71BD" w14:textId="77777777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в предварительном порядке обращений о нарушениях положений федеральных законов «Об основных гарантиях избирательных прав и права на участие в референдуме граждан Российской Федерации», «О выборах депутатов Государственной Думы Федерального Собрания Российской Федерации», регулирующих правила информирования избирателей, проведение предвыборной агитации (при необходимости);</w:t>
      </w:r>
    </w:p>
    <w:p w14:paraId="0BA1263F" w14:textId="79655DFA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сведений и материалов по вопросам компетенции Рабочей группы, полученных </w:t>
      </w:r>
      <w:r w:rsidR="001A6206" w:rsidRPr="001A6206">
        <w:rPr>
          <w:sz w:val="28"/>
          <w:szCs w:val="28"/>
        </w:rPr>
        <w:t>К</w:t>
      </w:r>
      <w:r w:rsidRPr="001A6206">
        <w:rPr>
          <w:sz w:val="28"/>
          <w:szCs w:val="28"/>
        </w:rPr>
        <w:t xml:space="preserve">омиссией от государственных органов, государственных </w:t>
      </w:r>
      <w:r w:rsidRPr="001A6206">
        <w:rPr>
          <w:sz w:val="28"/>
          <w:szCs w:val="28"/>
        </w:rPr>
        <w:lastRenderedPageBreak/>
        <w:t>учреждений, их должностных лиц, органов местного самоуправления, организаций, в том числе организаций телерадиовещания, редакций периодических печатных изданий, редакций сетевых изданий, общественных объединений, их должностных лиц;</w:t>
      </w:r>
    </w:p>
    <w:p w14:paraId="4044F669" w14:textId="201051E4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иные вопросы, связанные с информационным обеспечением выборов.</w:t>
      </w:r>
    </w:p>
    <w:p w14:paraId="30ADE47A" w14:textId="5180E65D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3. Рабочая группа в своей деятельности руководствуется Конституцией Российской Федерации, федеральными законами, </w:t>
      </w:r>
      <w:r w:rsidR="001A6206">
        <w:rPr>
          <w:sz w:val="28"/>
          <w:szCs w:val="28"/>
        </w:rPr>
        <w:t>постановлениями</w:t>
      </w:r>
      <w:r w:rsidRPr="001A6206">
        <w:rPr>
          <w:sz w:val="28"/>
          <w:szCs w:val="28"/>
        </w:rPr>
        <w:t xml:space="preserve"> Центральной избирательной комиссии Российской Федерации, решениями избирательной комиссии субъекта Российской Федерации, а также настоящим Положением.</w:t>
      </w:r>
    </w:p>
    <w:p w14:paraId="1A22D6FE" w14:textId="31A65052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Рабочая группа образуется из числа членов </w:t>
      </w:r>
      <w:r w:rsidR="001A6206">
        <w:rPr>
          <w:sz w:val="28"/>
          <w:szCs w:val="28"/>
        </w:rPr>
        <w:t>К</w:t>
      </w:r>
      <w:r w:rsidRPr="001A6206">
        <w:rPr>
          <w:sz w:val="28"/>
          <w:szCs w:val="28"/>
        </w:rPr>
        <w:t>омиссии и работников</w:t>
      </w:r>
      <w:r w:rsidR="001A6206">
        <w:rPr>
          <w:sz w:val="28"/>
          <w:szCs w:val="28"/>
        </w:rPr>
        <w:t xml:space="preserve"> аппарата Территориальной</w:t>
      </w:r>
      <w:r w:rsidRPr="001A6206">
        <w:rPr>
          <w:sz w:val="28"/>
          <w:szCs w:val="28"/>
        </w:rPr>
        <w:t xml:space="preserve"> избирательн</w:t>
      </w:r>
      <w:r w:rsidR="001A6206">
        <w:rPr>
          <w:sz w:val="28"/>
          <w:szCs w:val="28"/>
        </w:rPr>
        <w:t>ой</w:t>
      </w:r>
      <w:r w:rsidRPr="001A6206">
        <w:rPr>
          <w:sz w:val="28"/>
          <w:szCs w:val="28"/>
        </w:rPr>
        <w:t xml:space="preserve"> комисси</w:t>
      </w:r>
      <w:r w:rsidR="001A6206">
        <w:rPr>
          <w:sz w:val="28"/>
          <w:szCs w:val="28"/>
        </w:rPr>
        <w:t>и № 23</w:t>
      </w:r>
      <w:r w:rsidRPr="001A6206">
        <w:rPr>
          <w:sz w:val="28"/>
          <w:szCs w:val="28"/>
        </w:rPr>
        <w:t xml:space="preserve">. В состав Рабочей группы могут быть включены представители государственных органов, организаций, осуществляющих выпуск средств массовой информации, эксперты </w:t>
      </w:r>
      <w:r w:rsidRPr="001A6206">
        <w:rPr>
          <w:sz w:val="28"/>
          <w:szCs w:val="28"/>
        </w:rPr>
        <w:br/>
        <w:t>и специалисты.</w:t>
      </w:r>
    </w:p>
    <w:p w14:paraId="459E8A5E" w14:textId="209F55DF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Состав Рабочей группы утверждается </w:t>
      </w:r>
      <w:r w:rsidR="001A6206">
        <w:rPr>
          <w:sz w:val="28"/>
          <w:szCs w:val="28"/>
        </w:rPr>
        <w:t>К</w:t>
      </w:r>
      <w:r w:rsidRPr="001A6206">
        <w:rPr>
          <w:sz w:val="28"/>
          <w:szCs w:val="28"/>
        </w:rPr>
        <w:t>омиссией.</w:t>
      </w:r>
    </w:p>
    <w:p w14:paraId="6E2F058C" w14:textId="77777777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4. Заседание Рабочей группы созывает руководитель Рабочей группы (в случае его отсутствия – заместитель руководителя Рабочей группы). Заседание Рабочей группы созывается по мере необходимости. Деятельность Рабочей группы осуществляется коллегиально.</w:t>
      </w:r>
    </w:p>
    <w:p w14:paraId="1CF4BE0D" w14:textId="77777777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Заседание Рабочей группы является правомочным, если </w:t>
      </w:r>
      <w:r w:rsidRPr="001A6206">
        <w:rPr>
          <w:sz w:val="28"/>
          <w:szCs w:val="28"/>
        </w:rPr>
        <w:br/>
        <w:t>на нем присутствует более половины от установленного числа членов Рабочей группы.</w:t>
      </w:r>
    </w:p>
    <w:p w14:paraId="742BCBAA" w14:textId="77777777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Деятельность Рабочей группы осуществляется на основе открытого обсуждения вопросов, относящихся к ее компетенции.</w:t>
      </w:r>
    </w:p>
    <w:p w14:paraId="4F313BE2" w14:textId="01FD78BC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На заседаниях Рабочей группы вправе присутствовать и высказывать свое мнение члены Центральной избирательной комиссии Российской Федерации и работники ее Аппарата, члены избирательной комиссии субъекта Российской Федерации и работники ее аппарата, члены </w:t>
      </w:r>
      <w:r w:rsidR="001A6206">
        <w:rPr>
          <w:sz w:val="28"/>
          <w:szCs w:val="28"/>
        </w:rPr>
        <w:t>К</w:t>
      </w:r>
      <w:r w:rsidRPr="001A6206">
        <w:rPr>
          <w:sz w:val="28"/>
          <w:szCs w:val="28"/>
        </w:rPr>
        <w:t>омиссии, не являющиеся членами Рабочей группы.</w:t>
      </w:r>
    </w:p>
    <w:p w14:paraId="2ED32226" w14:textId="43C9F7D4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В заседании Рабочей группы вправе принимать участие заявители, лица, чьи (чье) действия (бездействие) явились (явилось) основанием для вынесения </w:t>
      </w:r>
      <w:r w:rsidRPr="001A6206">
        <w:rPr>
          <w:sz w:val="28"/>
          <w:szCs w:val="28"/>
        </w:rPr>
        <w:lastRenderedPageBreak/>
        <w:t>вопроса на рассмотрение Рабочей группы, а также лица, уполномоченные представлять их интересы, и иные лица, интересы которых могут быть затронуты при рассмотрении указанного вопроса. Полномочия представителя заявителя и иных лиц должны быть оформлены в установленном законом порядке.</w:t>
      </w:r>
    </w:p>
    <w:p w14:paraId="74D1C57F" w14:textId="77777777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Для рассмотрения выносимых на заседание Рабочей группы вопросов могут приглашаться представители избирательных комиссий, организаций, </w:t>
      </w:r>
      <w:r w:rsidRPr="001A6206">
        <w:rPr>
          <w:sz w:val="28"/>
          <w:szCs w:val="28"/>
        </w:rPr>
        <w:br/>
        <w:t>в том числе осуществляющих выпуск средств массовой информации, органов государственной власти, иных государственных органов, органов местного самоуправления, специалисты, эксперты и иные лица.</w:t>
      </w:r>
    </w:p>
    <w:p w14:paraId="2E929418" w14:textId="77777777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Список указанных лиц составляется и подписывается руководителем Рабочей группы либо его заместителем накануне очередного заседания.</w:t>
      </w:r>
    </w:p>
    <w:p w14:paraId="48483968" w14:textId="77777777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Руководитель Рабочей группы дает поручения, касающиеся подготовки материалов к заседанию Рабочей группы, оповещения ее членов </w:t>
      </w:r>
      <w:r w:rsidRPr="001A6206">
        <w:rPr>
          <w:sz w:val="28"/>
          <w:szCs w:val="28"/>
        </w:rPr>
        <w:br/>
        <w:t>и приглашенных лиц о времени и месте проведения заседания Рабочей группы, организует делопроизводство в Рабочей группе, председательствует на ее заседаниях.</w:t>
      </w:r>
    </w:p>
    <w:p w14:paraId="15CF18B6" w14:textId="37747BDA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В отсутствие руководителя Рабочей группы, а также по его поручению обязанности руководителя Рабочей группы исполняет его заместитель, </w:t>
      </w:r>
      <w:r w:rsidRPr="001A6206">
        <w:rPr>
          <w:sz w:val="28"/>
          <w:szCs w:val="28"/>
        </w:rPr>
        <w:br/>
        <w:t xml:space="preserve">а в случае его отсутствия – иной уполномоченный на то член Рабочей группы из числа членов </w:t>
      </w:r>
      <w:r w:rsidR="001A6206">
        <w:rPr>
          <w:sz w:val="28"/>
          <w:szCs w:val="28"/>
        </w:rPr>
        <w:t>К</w:t>
      </w:r>
      <w:r w:rsidRPr="001A6206">
        <w:rPr>
          <w:sz w:val="28"/>
          <w:szCs w:val="28"/>
        </w:rPr>
        <w:t>омиссии.</w:t>
      </w:r>
    </w:p>
    <w:p w14:paraId="44F3ADFF" w14:textId="77777777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Продолжительность выступлений на заседаниях Рабочей группы устанавливается председательствующим по согласованию с докладчиками </w:t>
      </w:r>
      <w:r w:rsidRPr="001A6206">
        <w:rPr>
          <w:sz w:val="28"/>
          <w:szCs w:val="28"/>
        </w:rPr>
        <w:br/>
        <w:t>и содокладчиками и не должна превышать: для доклада – десяти минут, содоклада – пяти минут, иных выступлений – трех минут, для справок, оглашения информации, обращений – двух минут, для заключительного слова докладчика – трех минут.</w:t>
      </w:r>
    </w:p>
    <w:p w14:paraId="5366EC19" w14:textId="0FE9537E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5. Поступившие в </w:t>
      </w:r>
      <w:r w:rsidR="001A6206">
        <w:rPr>
          <w:sz w:val="28"/>
          <w:szCs w:val="28"/>
        </w:rPr>
        <w:t>К</w:t>
      </w:r>
      <w:r w:rsidRPr="001A6206">
        <w:rPr>
          <w:sz w:val="28"/>
          <w:szCs w:val="28"/>
        </w:rPr>
        <w:t xml:space="preserve">омиссию обращения и иные документы рассматриваются на заседаниях Рабочей группы по поручению председателя </w:t>
      </w:r>
      <w:r w:rsidR="001A6206">
        <w:rPr>
          <w:sz w:val="28"/>
          <w:szCs w:val="28"/>
        </w:rPr>
        <w:t>К</w:t>
      </w:r>
      <w:r w:rsidRPr="001A6206">
        <w:rPr>
          <w:sz w:val="28"/>
          <w:szCs w:val="28"/>
        </w:rPr>
        <w:t xml:space="preserve">омиссии, а в его отсутствие – заместителя председателя или секретаря </w:t>
      </w:r>
      <w:r w:rsidR="001A6206">
        <w:rPr>
          <w:sz w:val="28"/>
          <w:szCs w:val="28"/>
        </w:rPr>
        <w:t>К</w:t>
      </w:r>
      <w:r w:rsidRPr="001A6206">
        <w:rPr>
          <w:sz w:val="28"/>
          <w:szCs w:val="28"/>
        </w:rPr>
        <w:t>омиссии.</w:t>
      </w:r>
    </w:p>
    <w:p w14:paraId="2E7C5A78" w14:textId="5E481802" w:rsidR="003D2A0B" w:rsidRPr="001A6206" w:rsidRDefault="003D2A0B" w:rsidP="003D2A0B">
      <w:pPr>
        <w:spacing w:line="360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lastRenderedPageBreak/>
        <w:t xml:space="preserve">Подготовка к заседаниям Рабочей группы ведется в соответствии </w:t>
      </w:r>
      <w:r w:rsidRPr="001A6206">
        <w:rPr>
          <w:sz w:val="28"/>
          <w:szCs w:val="28"/>
        </w:rPr>
        <w:br/>
        <w:t xml:space="preserve">с поручениями руководителя Рабочей группы членом Рабочей группы, ответственным за подготовку конкретного вопроса, а также другими </w:t>
      </w:r>
      <w:r w:rsidRPr="001A6206">
        <w:rPr>
          <w:sz w:val="28"/>
          <w:szCs w:val="28"/>
        </w:rPr>
        <w:br/>
        <w:t>членами Рабочей группы, привлекаемыми специалистами. К заседанию Рабочей группы готовятся документы, необходимые для рассмотрения обращений, и иные документы, проект решения Рабочей группы по рассматриваемому обращению или иному документу, а в необходимых случаях – заключения специалистов.</w:t>
      </w:r>
    </w:p>
    <w:p w14:paraId="73A769D5" w14:textId="0EF96326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6. Срок рассмотрения обращений, поступающих в Рабочую группу, определяется в соответствии с федеральными законами</w:t>
      </w:r>
      <w:r w:rsidRPr="001A6206">
        <w:rPr>
          <w:i/>
          <w:sz w:val="28"/>
          <w:szCs w:val="28"/>
        </w:rPr>
        <w:t xml:space="preserve">, </w:t>
      </w:r>
      <w:r w:rsidRPr="001A6206">
        <w:rPr>
          <w:sz w:val="28"/>
          <w:szCs w:val="28"/>
        </w:rPr>
        <w:t xml:space="preserve">инструкцией </w:t>
      </w:r>
      <w:r w:rsidRPr="001A6206">
        <w:rPr>
          <w:sz w:val="28"/>
          <w:szCs w:val="28"/>
        </w:rPr>
        <w:br/>
        <w:t xml:space="preserve">по делопроизводству в соответствующей </w:t>
      </w:r>
      <w:r w:rsidR="00602CD0">
        <w:rPr>
          <w:sz w:val="28"/>
          <w:szCs w:val="28"/>
        </w:rPr>
        <w:t>К</w:t>
      </w:r>
      <w:r w:rsidRPr="001A6206">
        <w:rPr>
          <w:sz w:val="28"/>
          <w:szCs w:val="28"/>
        </w:rPr>
        <w:t>омиссии.</w:t>
      </w:r>
    </w:p>
    <w:p w14:paraId="78941214" w14:textId="0CAE8CC9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7. На заседании Рабочей группы ведется протокол, </w:t>
      </w:r>
      <w:r w:rsidRPr="001A6206">
        <w:rPr>
          <w:sz w:val="28"/>
          <w:szCs w:val="28"/>
        </w:rPr>
        <w:br/>
        <w:t>а при необходимости – аудиозапись. Протокол заседания Рабочей группы ведет секретарь заседания, назначаемый председательствующим на заседании Рабочей группы. В протоколе указываются: дата и повестка дня заседания Рабочей группы, присутствующие на заседании (члены Рабочей группы,</w:t>
      </w:r>
      <w:r w:rsidR="00602CD0">
        <w:rPr>
          <w:sz w:val="28"/>
          <w:szCs w:val="28"/>
        </w:rPr>
        <w:t xml:space="preserve"> </w:t>
      </w:r>
      <w:r w:rsidRPr="001A6206">
        <w:rPr>
          <w:sz w:val="28"/>
          <w:szCs w:val="28"/>
        </w:rPr>
        <w:t>заинтересованные стороны или их представители, другие приглашенные на заседание, выступившие при обсуждении вопросов повестки дня), внесенные предложения, результаты голосования по внесенным предложениям, а также итоговое решение Рабочей группы и результаты голосования по этому решению. Протокол подписывают председательствующий на заседании Рабочей группы и секретарь.</w:t>
      </w:r>
    </w:p>
    <w:p w14:paraId="6386734A" w14:textId="77777777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По результатам рассмотрения каждого вопроса на заседании Рабочей группы принимается решение Рабочей группы, которое подписывается руководителем Рабочей группы и секретарем заседания.</w:t>
      </w:r>
    </w:p>
    <w:p w14:paraId="3801B89F" w14:textId="77777777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>Решение Рабочей группы принимается большинством голосов от числа присутствующих на заседании членов Рабочей группы открытым голосованием. В случае равенства количества голосов за и против голос председательствующего на заседании Рабочей группы является решающим.</w:t>
      </w:r>
    </w:p>
    <w:p w14:paraId="35148454" w14:textId="77777777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Член Рабочей группы не принимает участия в голосовании, если предметом рассмотрения Рабочей группы является обращение в связи </w:t>
      </w:r>
      <w:r w:rsidRPr="001A6206">
        <w:rPr>
          <w:sz w:val="28"/>
          <w:szCs w:val="28"/>
        </w:rPr>
        <w:br/>
      </w:r>
      <w:r w:rsidRPr="001A6206">
        <w:rPr>
          <w:sz w:val="28"/>
          <w:szCs w:val="28"/>
        </w:rPr>
        <w:lastRenderedPageBreak/>
        <w:t xml:space="preserve">с действиями (бездействием) организации, осуществляющей выпуск средств массовой информации, представителем которой он является. В этом случае указанный член Рабочей группы не учитывается при определении установленного числа членов Рабочей группы и числа присутствующих </w:t>
      </w:r>
      <w:r w:rsidRPr="001A6206">
        <w:rPr>
          <w:sz w:val="28"/>
          <w:szCs w:val="28"/>
        </w:rPr>
        <w:br/>
        <w:t>на заседании членов Рабочей группы.</w:t>
      </w:r>
    </w:p>
    <w:p w14:paraId="6F2558D0" w14:textId="3AC643ED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8. Решение Рабочей группы, а при необходимости и соответствующий проект решения </w:t>
      </w:r>
      <w:r w:rsidR="00602CD0">
        <w:rPr>
          <w:sz w:val="28"/>
          <w:szCs w:val="28"/>
        </w:rPr>
        <w:t>К</w:t>
      </w:r>
      <w:r w:rsidRPr="001A6206">
        <w:rPr>
          <w:sz w:val="28"/>
          <w:szCs w:val="28"/>
        </w:rPr>
        <w:t xml:space="preserve">омиссии выносятся на заседание </w:t>
      </w:r>
      <w:r w:rsidR="00602CD0">
        <w:rPr>
          <w:sz w:val="28"/>
          <w:szCs w:val="28"/>
        </w:rPr>
        <w:t>К</w:t>
      </w:r>
      <w:r w:rsidRPr="001A6206">
        <w:rPr>
          <w:sz w:val="28"/>
          <w:szCs w:val="28"/>
        </w:rPr>
        <w:t xml:space="preserve">омиссии в установленном порядке. С докладом по этому вопросу выступает руководитель Рабочей группы или по его поручению заместитель руководителя либо член Рабочей группы – член </w:t>
      </w:r>
      <w:r w:rsidR="00602CD0">
        <w:rPr>
          <w:sz w:val="28"/>
          <w:szCs w:val="28"/>
        </w:rPr>
        <w:t>К</w:t>
      </w:r>
      <w:r w:rsidRPr="001A6206">
        <w:rPr>
          <w:sz w:val="28"/>
          <w:szCs w:val="28"/>
        </w:rPr>
        <w:t>омиссии.</w:t>
      </w:r>
    </w:p>
    <w:p w14:paraId="06CD1CA7" w14:textId="77777777" w:rsidR="003D2A0B" w:rsidRPr="001A6206" w:rsidRDefault="003D2A0B" w:rsidP="003D2A0B">
      <w:pPr>
        <w:spacing w:line="360" w:lineRule="auto"/>
        <w:ind w:firstLine="720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9. Обращения, касающиеся нарушений законодательства о выборах </w:t>
      </w:r>
      <w:r w:rsidRPr="001A6206">
        <w:rPr>
          <w:sz w:val="28"/>
          <w:szCs w:val="28"/>
        </w:rPr>
        <w:br/>
        <w:t>в ходе информирования избирателей, при проведении предвыборной агитации, копии ответов на эти обращения, обращения о порядке применения законодательства в ходе информирования избирателей, при проведении предвыборной агитации, другие документы подлежат хранению в порядке, установленном Центральной избирательной комиссией Российской Федерации.</w:t>
      </w:r>
    </w:p>
    <w:p w14:paraId="05D0D42A" w14:textId="77777777" w:rsidR="003D2A0B" w:rsidRPr="001A6206" w:rsidRDefault="003D2A0B" w:rsidP="003D2A0B">
      <w:pPr>
        <w:spacing w:before="120" w:line="360" w:lineRule="auto"/>
        <w:ind w:firstLine="709"/>
        <w:jc w:val="both"/>
        <w:rPr>
          <w:sz w:val="28"/>
          <w:szCs w:val="28"/>
        </w:rPr>
      </w:pPr>
    </w:p>
    <w:p w14:paraId="3AA09246" w14:textId="77777777" w:rsidR="003D2A0B" w:rsidRDefault="003D2A0B" w:rsidP="006841CC">
      <w:pPr>
        <w:ind w:firstLine="708"/>
        <w:jc w:val="both"/>
        <w:rPr>
          <w:b/>
          <w:bCs/>
          <w:sz w:val="28"/>
          <w:szCs w:val="28"/>
        </w:rPr>
      </w:pPr>
    </w:p>
    <w:p w14:paraId="2C6184F9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3E5360A8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3A69A87C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56D94967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3A1CFDDE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1C9866D4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266651EE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4942E465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1D595C6E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72062683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36A5A953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7FE42564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1111818D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0FFB99A6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7F2ED1CF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5B5D8864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5A5E0BAD" w14:textId="77777777" w:rsidR="00602CD0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52D2C8DF" w14:textId="77777777" w:rsidR="00602CD0" w:rsidRPr="001A6206" w:rsidRDefault="00602CD0" w:rsidP="006841CC">
      <w:pPr>
        <w:ind w:firstLine="708"/>
        <w:jc w:val="both"/>
        <w:rPr>
          <w:b/>
          <w:bCs/>
          <w:sz w:val="28"/>
          <w:szCs w:val="28"/>
        </w:rPr>
      </w:pPr>
    </w:p>
    <w:p w14:paraId="7C6ED0B1" w14:textId="77777777" w:rsidR="003D2A0B" w:rsidRPr="001A6206" w:rsidRDefault="003D2A0B" w:rsidP="006841CC">
      <w:pPr>
        <w:ind w:firstLine="708"/>
        <w:jc w:val="both"/>
        <w:rPr>
          <w:b/>
          <w:bCs/>
          <w:sz w:val="28"/>
          <w:szCs w:val="28"/>
        </w:rPr>
      </w:pPr>
    </w:p>
    <w:p w14:paraId="681CA3BE" w14:textId="6E223E26" w:rsidR="00602CD0" w:rsidRPr="001A6206" w:rsidRDefault="00602CD0" w:rsidP="00602CD0">
      <w:pPr>
        <w:ind w:left="4395"/>
        <w:jc w:val="right"/>
        <w:rPr>
          <w:rFonts w:eastAsia="Calibri"/>
          <w:lang w:eastAsia="en-US"/>
        </w:rPr>
      </w:pPr>
      <w:r w:rsidRPr="001A6206">
        <w:rPr>
          <w:rFonts w:eastAsia="Calibri"/>
          <w:lang w:eastAsia="en-US"/>
        </w:rPr>
        <w:lastRenderedPageBreak/>
        <w:t xml:space="preserve">Приложение </w:t>
      </w:r>
      <w:r>
        <w:rPr>
          <w:rFonts w:eastAsia="Calibri"/>
          <w:lang w:eastAsia="en-US"/>
        </w:rPr>
        <w:t>2</w:t>
      </w:r>
      <w:r w:rsidRPr="001A6206">
        <w:rPr>
          <w:rFonts w:eastAsia="Calibri"/>
          <w:lang w:eastAsia="en-US"/>
        </w:rPr>
        <w:t xml:space="preserve"> </w:t>
      </w:r>
    </w:p>
    <w:p w14:paraId="2DC29C5F" w14:textId="77777777" w:rsidR="00602CD0" w:rsidRPr="001A6206" w:rsidRDefault="00602CD0" w:rsidP="00602CD0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1A6206">
        <w:rPr>
          <w:rFonts w:eastAsia="Calibri"/>
          <w:lang w:eastAsia="en-US"/>
        </w:rPr>
        <w:t xml:space="preserve">к решению Территориальной </w:t>
      </w:r>
    </w:p>
    <w:p w14:paraId="1DF5B504" w14:textId="77777777" w:rsidR="00602CD0" w:rsidRPr="001A6206" w:rsidRDefault="00602CD0" w:rsidP="00602CD0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1A6206">
        <w:rPr>
          <w:rFonts w:eastAsia="Calibri"/>
          <w:lang w:eastAsia="en-US"/>
        </w:rPr>
        <w:t>избирательной комиссии № 23</w:t>
      </w:r>
    </w:p>
    <w:p w14:paraId="762E1F62" w14:textId="24C6D526" w:rsidR="00602CD0" w:rsidRPr="001A6206" w:rsidRDefault="00602CD0" w:rsidP="00602CD0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1A6206">
        <w:rPr>
          <w:rFonts w:eastAsia="Calibri"/>
          <w:lang w:eastAsia="en-US"/>
        </w:rPr>
        <w:t xml:space="preserve">от </w:t>
      </w:r>
      <w:r w:rsidR="00F10219">
        <w:rPr>
          <w:rFonts w:eastAsia="Calibri"/>
          <w:lang w:eastAsia="en-US"/>
        </w:rPr>
        <w:t>22</w:t>
      </w:r>
      <w:r w:rsidRPr="001A6206">
        <w:rPr>
          <w:rFonts w:eastAsia="Calibri"/>
          <w:lang w:eastAsia="en-US"/>
        </w:rPr>
        <w:t xml:space="preserve">.06.2026 № </w:t>
      </w:r>
      <w:r w:rsidR="00F10219">
        <w:rPr>
          <w:rFonts w:eastAsia="Calibri"/>
          <w:lang w:eastAsia="en-US"/>
        </w:rPr>
        <w:t>3-1</w:t>
      </w:r>
    </w:p>
    <w:p w14:paraId="0AE54E1C" w14:textId="77777777" w:rsidR="003D2A0B" w:rsidRPr="001A6206" w:rsidRDefault="003D2A0B" w:rsidP="006841CC">
      <w:pPr>
        <w:ind w:firstLine="708"/>
        <w:jc w:val="both"/>
        <w:rPr>
          <w:b/>
          <w:bCs/>
          <w:sz w:val="28"/>
          <w:szCs w:val="28"/>
        </w:rPr>
      </w:pPr>
    </w:p>
    <w:p w14:paraId="349A4BAE" w14:textId="77777777" w:rsidR="00423D7A" w:rsidRDefault="00540140" w:rsidP="00423D7A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1A6206">
        <w:rPr>
          <w:b/>
          <w:bCs/>
          <w:sz w:val="28"/>
          <w:szCs w:val="28"/>
        </w:rPr>
        <w:t xml:space="preserve">Состав Рабочей группы </w:t>
      </w:r>
    </w:p>
    <w:p w14:paraId="0D600D82" w14:textId="1CB6C7E5" w:rsidR="00540140" w:rsidRPr="001A6206" w:rsidRDefault="00602CD0" w:rsidP="00423D7A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1A6206">
        <w:rPr>
          <w:b/>
          <w:bCs/>
          <w:sz w:val="28"/>
          <w:szCs w:val="28"/>
        </w:rPr>
        <w:t xml:space="preserve">Территориальной избирательной комиссии № 23, осуществляющей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</w:t>
      </w:r>
      <w:r w:rsidR="00423D7A">
        <w:rPr>
          <w:b/>
          <w:bCs/>
          <w:sz w:val="28"/>
          <w:szCs w:val="28"/>
        </w:rPr>
        <w:br/>
      </w:r>
      <w:r w:rsidRPr="001A6206">
        <w:rPr>
          <w:b/>
          <w:bCs/>
          <w:sz w:val="28"/>
          <w:szCs w:val="28"/>
        </w:rPr>
        <w:t>Санкт-Петербург – Юго-Восточный одномандатный избирательный округ № 217 по информационным спорам и</w:t>
      </w:r>
      <w:r w:rsidR="00423D7A">
        <w:rPr>
          <w:b/>
          <w:bCs/>
          <w:sz w:val="28"/>
          <w:szCs w:val="28"/>
        </w:rPr>
        <w:t xml:space="preserve"> </w:t>
      </w:r>
      <w:r w:rsidRPr="001A6206">
        <w:rPr>
          <w:b/>
          <w:bCs/>
          <w:sz w:val="28"/>
          <w:szCs w:val="28"/>
        </w:rPr>
        <w:t>иным вопросам информационного обеспечения выборов</w:t>
      </w:r>
      <w:r w:rsidRPr="001A6206">
        <w:rPr>
          <w:b/>
          <w:sz w:val="28"/>
          <w:szCs w:val="28"/>
        </w:rPr>
        <w:t xml:space="preserve"> при проведении избирательной кампании по выборам депутатов Государственной Думы Федерального Собрания Российской Федерации девятого</w:t>
      </w:r>
      <w:r w:rsidRPr="001A6206">
        <w:rPr>
          <w:b/>
          <w:color w:val="FF0000"/>
          <w:sz w:val="28"/>
          <w:szCs w:val="28"/>
        </w:rPr>
        <w:t xml:space="preserve"> </w:t>
      </w:r>
      <w:r w:rsidRPr="001A6206">
        <w:rPr>
          <w:b/>
          <w:sz w:val="28"/>
          <w:szCs w:val="28"/>
        </w:rPr>
        <w:t>созыва</w:t>
      </w:r>
    </w:p>
    <w:p w14:paraId="551E037C" w14:textId="77777777" w:rsidR="006841CC" w:rsidRDefault="006841CC" w:rsidP="006841CC">
      <w:pPr>
        <w:ind w:firstLine="708"/>
        <w:jc w:val="both"/>
        <w:rPr>
          <w:rFonts w:eastAsia="Calibri"/>
          <w:sz w:val="22"/>
          <w:szCs w:val="22"/>
          <w:lang w:eastAsia="en-US"/>
        </w:rPr>
      </w:pPr>
    </w:p>
    <w:p w14:paraId="6B12325D" w14:textId="77777777" w:rsidR="00423D7A" w:rsidRPr="001A6206" w:rsidRDefault="00423D7A" w:rsidP="006841CC">
      <w:pPr>
        <w:ind w:firstLine="708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4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6946"/>
      </w:tblGrid>
      <w:tr w:rsidR="00F85971" w:rsidRPr="001A6206" w14:paraId="097B4DDA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F2DF03" w14:textId="080F6297" w:rsidR="00F85971" w:rsidRPr="001A6206" w:rsidRDefault="005118DB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Пудовкин А.В.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0061E2" w14:textId="77777777" w:rsidR="00F85971" w:rsidRPr="001A6206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 xml:space="preserve">Руководитель Рабочей группы, </w:t>
            </w:r>
          </w:p>
          <w:p w14:paraId="22B80A99" w14:textId="77E0D0D8" w:rsidR="00F85971" w:rsidRPr="001A6206" w:rsidRDefault="00C2611A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председатель</w:t>
            </w:r>
            <w:r w:rsidR="00F85971" w:rsidRPr="001A620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643D" w:rsidRPr="001A6206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  <w:tr w:rsidR="00F85971" w:rsidRPr="001A6206" w14:paraId="466FB06B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66557F" w14:textId="52FA52B7" w:rsidR="00F85971" w:rsidRPr="001A6206" w:rsidRDefault="005118DB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Шаталов А.И.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36018" w14:textId="77777777" w:rsidR="00F85971" w:rsidRPr="001A6206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заместитель руководителя Рабочей группы,</w:t>
            </w:r>
          </w:p>
          <w:p w14:paraId="01CA3C15" w14:textId="25D97A52" w:rsidR="00F85971" w:rsidRPr="001A6206" w:rsidRDefault="00C2611A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заместитель председателя</w:t>
            </w:r>
            <w:r w:rsidR="00F85971" w:rsidRPr="001A620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643D" w:rsidRPr="001A6206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  <w:tr w:rsidR="00F85971" w:rsidRPr="001A6206" w14:paraId="4C27481F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CFDAF4" w14:textId="722EE3D6" w:rsidR="00F85971" w:rsidRPr="001A6206" w:rsidRDefault="005118DB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Самойлова Н.И.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F540B" w14:textId="77777777" w:rsidR="00F85971" w:rsidRPr="001A6206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секретарь Рабочей группы,</w:t>
            </w:r>
          </w:p>
          <w:p w14:paraId="6D17FBE4" w14:textId="3422F709" w:rsidR="00F85971" w:rsidRPr="001A6206" w:rsidRDefault="00C2611A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секретарь</w:t>
            </w:r>
            <w:r w:rsidR="00F85971" w:rsidRPr="001A620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643D" w:rsidRPr="001A6206">
              <w:rPr>
                <w:rFonts w:eastAsia="Calibri"/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="00423D7A">
              <w:rPr>
                <w:rFonts w:eastAsia="Calibri"/>
                <w:sz w:val="28"/>
                <w:szCs w:val="28"/>
                <w:lang w:eastAsia="en-US"/>
              </w:rPr>
              <w:br/>
            </w:r>
            <w:r w:rsidR="0024643D" w:rsidRPr="001A6206">
              <w:rPr>
                <w:rFonts w:eastAsia="Calibri"/>
                <w:sz w:val="28"/>
                <w:szCs w:val="28"/>
                <w:lang w:eastAsia="en-US"/>
              </w:rPr>
              <w:t>№ 23</w:t>
            </w:r>
          </w:p>
        </w:tc>
      </w:tr>
      <w:tr w:rsidR="00F85971" w:rsidRPr="001A6206" w14:paraId="65DFB7C5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06B57D" w14:textId="13A8F267" w:rsidR="00F85971" w:rsidRPr="001A6206" w:rsidRDefault="00F4522D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Гончаренко Е.А.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A15D4C" w14:textId="77777777" w:rsidR="00F85971" w:rsidRPr="001A6206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член Рабочей группы,</w:t>
            </w:r>
          </w:p>
          <w:p w14:paraId="7684F609" w14:textId="72C917B8" w:rsidR="00F85971" w:rsidRPr="001A6206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 xml:space="preserve">член </w:t>
            </w:r>
            <w:r w:rsidR="0024643D" w:rsidRPr="001A6206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  <w:tr w:rsidR="00AE109F" w:rsidRPr="001A6206" w14:paraId="7A4C4991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AEB368" w14:textId="3E93C15A" w:rsidR="00AE109F" w:rsidRPr="001A6206" w:rsidRDefault="00AE109F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Категова А.А.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643E2F" w14:textId="77777777" w:rsidR="00AE109F" w:rsidRPr="001A6206" w:rsidRDefault="00AE109F" w:rsidP="00AE10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член Рабочей группы,</w:t>
            </w:r>
          </w:p>
          <w:p w14:paraId="61259830" w14:textId="2E6626F3" w:rsidR="00AE109F" w:rsidRPr="001A6206" w:rsidRDefault="00AE109F" w:rsidP="00AE10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 xml:space="preserve">член </w:t>
            </w:r>
            <w:r w:rsidR="0024643D" w:rsidRPr="001A6206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  <w:tr w:rsidR="00F85971" w:rsidRPr="001A6206" w14:paraId="75519F24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9EE30" w14:textId="2C52E4DF" w:rsidR="00F85971" w:rsidRPr="001A6206" w:rsidRDefault="00F4522D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Кузьмин Г.В.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1503A9" w14:textId="77777777" w:rsidR="00F85971" w:rsidRPr="001A6206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>член Рабочей группы,</w:t>
            </w:r>
          </w:p>
          <w:p w14:paraId="449DD06C" w14:textId="70E64799" w:rsidR="00F85971" w:rsidRPr="001A6206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A6206">
              <w:rPr>
                <w:rFonts w:eastAsia="Calibri"/>
                <w:sz w:val="28"/>
                <w:szCs w:val="28"/>
                <w:lang w:eastAsia="en-US"/>
              </w:rPr>
              <w:t xml:space="preserve">член </w:t>
            </w:r>
            <w:r w:rsidR="0024643D" w:rsidRPr="001A6206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</w:tbl>
    <w:p w14:paraId="3300FC89" w14:textId="77777777" w:rsidR="00540140" w:rsidRPr="001A6206" w:rsidRDefault="00540140" w:rsidP="00F4522D">
      <w:pPr>
        <w:shd w:val="clear" w:color="auto" w:fill="FFFFFF"/>
        <w:rPr>
          <w:rFonts w:eastAsia="Calibri"/>
          <w:lang w:eastAsia="en-US"/>
        </w:rPr>
      </w:pPr>
    </w:p>
    <w:sectPr w:rsidR="00540140" w:rsidRPr="001A6206" w:rsidSect="0070429E">
      <w:headerReference w:type="even" r:id="rId8"/>
      <w:pgSz w:w="11906" w:h="16838"/>
      <w:pgMar w:top="851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16AA7" w14:textId="77777777" w:rsidR="00F84E2C" w:rsidRDefault="00F84E2C" w:rsidP="00DF2F8B">
      <w:r>
        <w:separator/>
      </w:r>
    </w:p>
  </w:endnote>
  <w:endnote w:type="continuationSeparator" w:id="0">
    <w:p w14:paraId="127FC8C9" w14:textId="77777777" w:rsidR="00F84E2C" w:rsidRDefault="00F84E2C" w:rsidP="00DF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F8DFE" w14:textId="77777777" w:rsidR="00F84E2C" w:rsidRDefault="00F84E2C" w:rsidP="00DF2F8B">
      <w:r>
        <w:separator/>
      </w:r>
    </w:p>
  </w:footnote>
  <w:footnote w:type="continuationSeparator" w:id="0">
    <w:p w14:paraId="5A3226A3" w14:textId="77777777" w:rsidR="00F84E2C" w:rsidRDefault="00F84E2C" w:rsidP="00DF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9E81" w14:textId="77777777" w:rsidR="00737B29" w:rsidRDefault="001A12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B29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70A58F" w14:textId="77777777" w:rsidR="00737B29" w:rsidRDefault="00737B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4B9"/>
    <w:rsid w:val="00010CDA"/>
    <w:rsid w:val="00012BAB"/>
    <w:rsid w:val="00024216"/>
    <w:rsid w:val="00035E8D"/>
    <w:rsid w:val="00036581"/>
    <w:rsid w:val="00056ED0"/>
    <w:rsid w:val="00067738"/>
    <w:rsid w:val="0006779F"/>
    <w:rsid w:val="000774A5"/>
    <w:rsid w:val="000B7D20"/>
    <w:rsid w:val="000D14F2"/>
    <w:rsid w:val="001170B2"/>
    <w:rsid w:val="00121559"/>
    <w:rsid w:val="00144099"/>
    <w:rsid w:val="0015356D"/>
    <w:rsid w:val="00153C9B"/>
    <w:rsid w:val="0016364C"/>
    <w:rsid w:val="001A122F"/>
    <w:rsid w:val="001A6206"/>
    <w:rsid w:val="001B23C6"/>
    <w:rsid w:val="001B543D"/>
    <w:rsid w:val="001C25EF"/>
    <w:rsid w:val="001F1CFC"/>
    <w:rsid w:val="00205EC0"/>
    <w:rsid w:val="0020696F"/>
    <w:rsid w:val="00220FFD"/>
    <w:rsid w:val="00223CB7"/>
    <w:rsid w:val="0024643D"/>
    <w:rsid w:val="002702EC"/>
    <w:rsid w:val="00280CC4"/>
    <w:rsid w:val="00284D2C"/>
    <w:rsid w:val="00287175"/>
    <w:rsid w:val="002907A8"/>
    <w:rsid w:val="00297291"/>
    <w:rsid w:val="002B40C5"/>
    <w:rsid w:val="002D46A5"/>
    <w:rsid w:val="002D543B"/>
    <w:rsid w:val="002D7833"/>
    <w:rsid w:val="002F1AAB"/>
    <w:rsid w:val="002F55A3"/>
    <w:rsid w:val="003040BC"/>
    <w:rsid w:val="00312E11"/>
    <w:rsid w:val="003146FF"/>
    <w:rsid w:val="00342168"/>
    <w:rsid w:val="003528CC"/>
    <w:rsid w:val="00367596"/>
    <w:rsid w:val="0039630F"/>
    <w:rsid w:val="003B381B"/>
    <w:rsid w:val="003D2A0B"/>
    <w:rsid w:val="003D4DC2"/>
    <w:rsid w:val="003F61E7"/>
    <w:rsid w:val="00400D86"/>
    <w:rsid w:val="0040667E"/>
    <w:rsid w:val="00423D7A"/>
    <w:rsid w:val="00463625"/>
    <w:rsid w:val="004A65FF"/>
    <w:rsid w:val="004B19C4"/>
    <w:rsid w:val="004B659A"/>
    <w:rsid w:val="005057EC"/>
    <w:rsid w:val="005065A3"/>
    <w:rsid w:val="005118DB"/>
    <w:rsid w:val="00514B39"/>
    <w:rsid w:val="00514E2A"/>
    <w:rsid w:val="00521700"/>
    <w:rsid w:val="00540140"/>
    <w:rsid w:val="00542706"/>
    <w:rsid w:val="0054517F"/>
    <w:rsid w:val="005555B2"/>
    <w:rsid w:val="0057042B"/>
    <w:rsid w:val="005772F9"/>
    <w:rsid w:val="005A4938"/>
    <w:rsid w:val="005B5A5F"/>
    <w:rsid w:val="005C107A"/>
    <w:rsid w:val="00602CD0"/>
    <w:rsid w:val="00625EAA"/>
    <w:rsid w:val="00626038"/>
    <w:rsid w:val="00646A90"/>
    <w:rsid w:val="00647335"/>
    <w:rsid w:val="00650072"/>
    <w:rsid w:val="00651E1B"/>
    <w:rsid w:val="006553B2"/>
    <w:rsid w:val="00656EF4"/>
    <w:rsid w:val="00667D41"/>
    <w:rsid w:val="00673288"/>
    <w:rsid w:val="00674B8B"/>
    <w:rsid w:val="0067749D"/>
    <w:rsid w:val="006841CC"/>
    <w:rsid w:val="006A3A36"/>
    <w:rsid w:val="006A70A5"/>
    <w:rsid w:val="006D21EC"/>
    <w:rsid w:val="006D2A92"/>
    <w:rsid w:val="0070429E"/>
    <w:rsid w:val="007064E8"/>
    <w:rsid w:val="0070674F"/>
    <w:rsid w:val="00707C5F"/>
    <w:rsid w:val="00724012"/>
    <w:rsid w:val="00736C1F"/>
    <w:rsid w:val="00737B29"/>
    <w:rsid w:val="00756F3D"/>
    <w:rsid w:val="00760980"/>
    <w:rsid w:val="00766B74"/>
    <w:rsid w:val="00797E33"/>
    <w:rsid w:val="007A2166"/>
    <w:rsid w:val="007A4C11"/>
    <w:rsid w:val="007E5F57"/>
    <w:rsid w:val="007F409A"/>
    <w:rsid w:val="00811C01"/>
    <w:rsid w:val="008443FA"/>
    <w:rsid w:val="00860F4D"/>
    <w:rsid w:val="00873BBB"/>
    <w:rsid w:val="00873D18"/>
    <w:rsid w:val="008755DF"/>
    <w:rsid w:val="008A43C2"/>
    <w:rsid w:val="008A5D2E"/>
    <w:rsid w:val="008C2D8D"/>
    <w:rsid w:val="008F57E3"/>
    <w:rsid w:val="00903AAC"/>
    <w:rsid w:val="009248F7"/>
    <w:rsid w:val="00932A48"/>
    <w:rsid w:val="009334BE"/>
    <w:rsid w:val="009357FF"/>
    <w:rsid w:val="009405E8"/>
    <w:rsid w:val="009619A2"/>
    <w:rsid w:val="009815D1"/>
    <w:rsid w:val="00995AC3"/>
    <w:rsid w:val="009A3DEE"/>
    <w:rsid w:val="009B3E1C"/>
    <w:rsid w:val="009C0C7F"/>
    <w:rsid w:val="009C1386"/>
    <w:rsid w:val="009E5623"/>
    <w:rsid w:val="009E5729"/>
    <w:rsid w:val="009F5B42"/>
    <w:rsid w:val="00A05F8F"/>
    <w:rsid w:val="00A0756B"/>
    <w:rsid w:val="00A133A5"/>
    <w:rsid w:val="00A173BD"/>
    <w:rsid w:val="00A45F37"/>
    <w:rsid w:val="00A57BC9"/>
    <w:rsid w:val="00A724B9"/>
    <w:rsid w:val="00A770F9"/>
    <w:rsid w:val="00A90277"/>
    <w:rsid w:val="00A9338B"/>
    <w:rsid w:val="00AC2D07"/>
    <w:rsid w:val="00AC63CB"/>
    <w:rsid w:val="00AE109F"/>
    <w:rsid w:val="00AF1C2C"/>
    <w:rsid w:val="00B034DA"/>
    <w:rsid w:val="00B13AAE"/>
    <w:rsid w:val="00B50BD0"/>
    <w:rsid w:val="00B806DA"/>
    <w:rsid w:val="00B83D60"/>
    <w:rsid w:val="00BA07AF"/>
    <w:rsid w:val="00BA12A0"/>
    <w:rsid w:val="00BB5BD8"/>
    <w:rsid w:val="00BC0CC4"/>
    <w:rsid w:val="00BC561C"/>
    <w:rsid w:val="00BD67FB"/>
    <w:rsid w:val="00BE2E87"/>
    <w:rsid w:val="00BF3434"/>
    <w:rsid w:val="00BF4376"/>
    <w:rsid w:val="00C046F1"/>
    <w:rsid w:val="00C2611A"/>
    <w:rsid w:val="00C26383"/>
    <w:rsid w:val="00C46367"/>
    <w:rsid w:val="00C77743"/>
    <w:rsid w:val="00C805B9"/>
    <w:rsid w:val="00C926B3"/>
    <w:rsid w:val="00C9421A"/>
    <w:rsid w:val="00C95059"/>
    <w:rsid w:val="00CA654C"/>
    <w:rsid w:val="00CF2725"/>
    <w:rsid w:val="00CF2DA1"/>
    <w:rsid w:val="00D34125"/>
    <w:rsid w:val="00D70224"/>
    <w:rsid w:val="00D73C72"/>
    <w:rsid w:val="00D87CEB"/>
    <w:rsid w:val="00D9331B"/>
    <w:rsid w:val="00DB1D66"/>
    <w:rsid w:val="00DE22CF"/>
    <w:rsid w:val="00DE59F2"/>
    <w:rsid w:val="00DF2F8B"/>
    <w:rsid w:val="00DF5B0F"/>
    <w:rsid w:val="00E11176"/>
    <w:rsid w:val="00E115FF"/>
    <w:rsid w:val="00E20A30"/>
    <w:rsid w:val="00E269B7"/>
    <w:rsid w:val="00E35FB7"/>
    <w:rsid w:val="00E557A9"/>
    <w:rsid w:val="00E575EF"/>
    <w:rsid w:val="00E94AAB"/>
    <w:rsid w:val="00EC3CAB"/>
    <w:rsid w:val="00EC46CE"/>
    <w:rsid w:val="00EE2FE7"/>
    <w:rsid w:val="00F06930"/>
    <w:rsid w:val="00F10219"/>
    <w:rsid w:val="00F202F6"/>
    <w:rsid w:val="00F3126F"/>
    <w:rsid w:val="00F343AE"/>
    <w:rsid w:val="00F4052C"/>
    <w:rsid w:val="00F40CD4"/>
    <w:rsid w:val="00F4522D"/>
    <w:rsid w:val="00F463F8"/>
    <w:rsid w:val="00F74F81"/>
    <w:rsid w:val="00F801D7"/>
    <w:rsid w:val="00F84E2C"/>
    <w:rsid w:val="00F85538"/>
    <w:rsid w:val="00F85971"/>
    <w:rsid w:val="00FC0D8A"/>
    <w:rsid w:val="00FC5B8C"/>
    <w:rsid w:val="00FE1BFF"/>
    <w:rsid w:val="00FE2C7A"/>
    <w:rsid w:val="00FF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6BAD"/>
  <w15:docId w15:val="{B700FE38-C31C-47DE-AD47-E6C58171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CD0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34DA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34DA"/>
    <w:pPr>
      <w:keepNext/>
      <w:jc w:val="center"/>
      <w:outlineLvl w:val="2"/>
    </w:pPr>
    <w:rPr>
      <w:b/>
      <w:cap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aliases w:val=" Знак,Знак"/>
    <w:basedOn w:val="a"/>
    <w:link w:val="32"/>
    <w:rsid w:val="00A724B9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aliases w:val=" Знак Знак,Знак Знак"/>
    <w:basedOn w:val="a0"/>
    <w:link w:val="31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72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2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24B9"/>
  </w:style>
  <w:style w:type="paragraph" w:styleId="a6">
    <w:name w:val="Body Text"/>
    <w:basedOn w:val="a"/>
    <w:link w:val="a7"/>
    <w:rsid w:val="00A724B9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A724B9"/>
    <w:pPr>
      <w:spacing w:line="360" w:lineRule="auto"/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A724B9"/>
    <w:pPr>
      <w:tabs>
        <w:tab w:val="left" w:pos="993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0">
    <w:name w:val="Font Style100"/>
    <w:rsid w:val="00A724B9"/>
    <w:rPr>
      <w:rFonts w:ascii="Times New Roman" w:hAnsi="Times New Roman"/>
      <w:b/>
      <w:color w:val="000000"/>
      <w:sz w:val="34"/>
    </w:rPr>
  </w:style>
  <w:style w:type="paragraph" w:customStyle="1" w:styleId="ConsPlusNormal">
    <w:name w:val="ConsPlusNormal"/>
    <w:rsid w:val="00A724B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09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09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D87CEB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3F61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6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5B8C"/>
  </w:style>
  <w:style w:type="character" w:styleId="af">
    <w:name w:val="Strong"/>
    <w:uiPriority w:val="22"/>
    <w:qFormat/>
    <w:rsid w:val="00626038"/>
    <w:rPr>
      <w:b/>
      <w:bCs/>
    </w:rPr>
  </w:style>
  <w:style w:type="character" w:styleId="af0">
    <w:name w:val="Hyperlink"/>
    <w:basedOn w:val="a0"/>
    <w:uiPriority w:val="99"/>
    <w:semiHidden/>
    <w:unhideWhenUsed/>
    <w:rsid w:val="00BF3434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03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34D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af1">
    <w:name w:val="Норм"/>
    <w:basedOn w:val="a"/>
    <w:rsid w:val="00B034DA"/>
    <w:pPr>
      <w:jc w:val="center"/>
    </w:pPr>
    <w:rPr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5401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401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935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FF1D-114E-40B0-8089-341F90E0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9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 26</dc:creator>
  <cp:lastModifiedBy>TIK23-spec</cp:lastModifiedBy>
  <cp:revision>26</cp:revision>
  <cp:lastPrinted>2021-06-24T11:36:00Z</cp:lastPrinted>
  <dcterms:created xsi:type="dcterms:W3CDTF">2024-03-09T15:25:00Z</dcterms:created>
  <dcterms:modified xsi:type="dcterms:W3CDTF">2026-06-19T12:27:00Z</dcterms:modified>
</cp:coreProperties>
</file>